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9B7" w:rsidRDefault="005F154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профессиональной образовательной </w:t>
      </w:r>
    </w:p>
    <w:p w:rsidR="002349B7" w:rsidRDefault="005F154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программе по специальности </w:t>
      </w:r>
    </w:p>
    <w:p w:rsidR="002349B7" w:rsidRDefault="005F154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РЕСПУБЛИКИ ДАГЕСТАН</w:t>
      </w:r>
    </w:p>
    <w:p w:rsidR="002349B7" w:rsidRDefault="005F154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</w:t>
      </w:r>
    </w:p>
    <w:p w:rsidR="002349B7" w:rsidRDefault="005F154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ОБРАЗОВАТЕЛЬНОЕ   УЧРЕЖДЕНИЕ    РЕСПУБЛИКИ ДАГЕСТАН</w:t>
      </w:r>
    </w:p>
    <w:p w:rsidR="002349B7" w:rsidRDefault="005F154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«ТЕХНИЧЕСКИЙ КОЛЛЕДЖ ИМ.Р.Н.АШУРАЛИЕВА»</w:t>
      </w:r>
    </w:p>
    <w:p w:rsidR="002349B7" w:rsidRDefault="002349B7">
      <w:pPr>
        <w:jc w:val="center"/>
        <w:rPr>
          <w:rFonts w:ascii="Times New Roman" w:hAnsi="Times New Roman"/>
          <w:sz w:val="24"/>
          <w:szCs w:val="24"/>
        </w:rPr>
      </w:pPr>
    </w:p>
    <w:p w:rsidR="002349B7" w:rsidRDefault="002349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2349B7" w:rsidRDefault="005F15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ОДОБРЕНО</w:t>
      </w:r>
    </w:p>
    <w:p w:rsidR="002349B7" w:rsidRDefault="005F1547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предметной (цикловой) комиссией </w:t>
      </w:r>
    </w:p>
    <w:p w:rsidR="002349B7" w:rsidRDefault="005F1547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общеобразовательного цикла. </w:t>
      </w:r>
    </w:p>
    <w:p w:rsidR="002349B7" w:rsidRDefault="005F1547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П(Ц)К</w:t>
      </w:r>
    </w:p>
    <w:p w:rsidR="002349B7" w:rsidRDefault="00DC6F5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F57">
        <w:rPr>
          <w:noProof/>
          <w:u w:val="single"/>
        </w:rPr>
        <w:drawing>
          <wp:inline distT="0" distB="0" distL="0" distR="0" wp14:anchorId="45EA1C04" wp14:editId="41418FEF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Мирзоев </w:t>
      </w:r>
      <w:r w:rsidR="005F1547">
        <w:rPr>
          <w:rFonts w:ascii="Times New Roman" w:hAnsi="Times New Roman"/>
          <w:sz w:val="24"/>
          <w:szCs w:val="24"/>
        </w:rPr>
        <w:t>М.Л.</w:t>
      </w:r>
    </w:p>
    <w:p w:rsidR="002349B7" w:rsidRDefault="002349B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9B7" w:rsidRDefault="00DC6F5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 № </w:t>
      </w:r>
      <w:bookmarkStart w:id="0" w:name="_GoBack"/>
      <w:bookmarkEnd w:id="0"/>
      <w:r w:rsidR="005F1547">
        <w:rPr>
          <w:rFonts w:ascii="Times New Roman" w:hAnsi="Times New Roman"/>
          <w:sz w:val="24"/>
          <w:szCs w:val="24"/>
        </w:rPr>
        <w:t>8 от  30  апреля   2025  г.</w:t>
      </w:r>
    </w:p>
    <w:p w:rsidR="002349B7" w:rsidRDefault="002349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2349B7" w:rsidRDefault="002349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2349B7" w:rsidRDefault="002349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2349B7" w:rsidRDefault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</w:t>
      </w:r>
    </w:p>
    <w:p w:rsidR="002349B7" w:rsidRDefault="005F15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УЧЕБНОЙ ДИСЦИПЛИНЫ</w:t>
      </w:r>
    </w:p>
    <w:p w:rsidR="002349B7" w:rsidRDefault="002349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2349B7" w:rsidRDefault="002349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2349B7" w:rsidRDefault="005F1547">
      <w:pPr>
        <w:keepNext/>
        <w:keepLines/>
        <w:spacing w:after="0" w:line="240" w:lineRule="atLeast"/>
        <w:ind w:firstLine="709"/>
        <w:outlineLvl w:val="3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учебной дисциплины: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756AA">
        <w:rPr>
          <w:rFonts w:ascii="Times New Roman" w:hAnsi="Times New Roman"/>
          <w:b/>
          <w:sz w:val="28"/>
          <w:szCs w:val="28"/>
          <w:u w:val="single"/>
        </w:rPr>
        <w:t>СГ.03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iCs/>
          <w:sz w:val="28"/>
          <w:szCs w:val="28"/>
          <w:u w:val="single"/>
        </w:rPr>
        <w:t>Безопасность жизнедеятельности</w:t>
      </w:r>
    </w:p>
    <w:p w:rsidR="002349B7" w:rsidRDefault="002349B7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2349B7" w:rsidRDefault="005F1547">
      <w:pPr>
        <w:tabs>
          <w:tab w:val="left" w:pos="4140"/>
        </w:tabs>
        <w:ind w:left="567"/>
        <w:jc w:val="center"/>
      </w:pPr>
      <w:r>
        <w:rPr>
          <w:rFonts w:ascii="Times New Roman" w:hAnsi="Times New Roman"/>
          <w:sz w:val="24"/>
          <w:szCs w:val="24"/>
        </w:rPr>
        <w:t>по специальности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25.02.08 Эксплуатация беспилотных авиационных систем</w:t>
      </w:r>
    </w:p>
    <w:p w:rsidR="002349B7" w:rsidRDefault="002349B7"/>
    <w:p w:rsidR="002349B7" w:rsidRDefault="002349B7"/>
    <w:p w:rsidR="002349B7" w:rsidRDefault="002349B7"/>
    <w:p w:rsidR="002349B7" w:rsidRDefault="002349B7"/>
    <w:p w:rsidR="002349B7" w:rsidRDefault="002349B7"/>
    <w:p w:rsidR="002349B7" w:rsidRDefault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2349B7" w:rsidRDefault="005F15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2349B7" w:rsidRDefault="002349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9B7" w:rsidRDefault="002349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49B7" w:rsidRDefault="005F1547">
      <w:pPr>
        <w:jc w:val="center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Махачкала – 2025 г</w:t>
      </w:r>
    </w:p>
    <w:p w:rsidR="002349B7" w:rsidRDefault="002349B7">
      <w:pPr>
        <w:rPr>
          <w:sz w:val="24"/>
          <w:szCs w:val="24"/>
        </w:rPr>
      </w:pPr>
    </w:p>
    <w:p w:rsidR="001756AA" w:rsidRDefault="001756AA" w:rsidP="001756A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ПАСПОРТ</w:t>
      </w:r>
    </w:p>
    <w:p w:rsidR="001756AA" w:rsidRDefault="001756AA" w:rsidP="001756AA">
      <w:pPr>
        <w:spacing w:after="36"/>
        <w:ind w:left="105" w:right="10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ФОНДА ОЦЕНОЧНЫХ СРЕДСТВ ПО УЧЕБНОЙ ДИСЦИПЛИНЕ  </w:t>
      </w:r>
    </w:p>
    <w:p w:rsidR="001756AA" w:rsidRDefault="001756AA" w:rsidP="001756AA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bookmarkStart w:id="1" w:name="_Hlk211346929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СГ.03 Безопасность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жизнедеятельности</w:t>
      </w:r>
    </w:p>
    <w:p w:rsidR="001756AA" w:rsidRDefault="001756AA" w:rsidP="001756AA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bookmarkEnd w:id="1"/>
    <w:p w:rsidR="001756AA" w:rsidRDefault="001756AA" w:rsidP="001756AA">
      <w:pPr>
        <w:spacing w:after="0"/>
        <w:ind w:left="1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образовательной программы</w:t>
      </w:r>
    </w:p>
    <w:p w:rsidR="001756AA" w:rsidRDefault="001756AA" w:rsidP="001756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Общие компетенции</w:t>
      </w:r>
    </w:p>
    <w:p w:rsidR="001756AA" w:rsidRDefault="001756AA" w:rsidP="001756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5957"/>
      </w:tblGrid>
      <w:tr w:rsidR="001756AA" w:rsidTr="00FC116E">
        <w:trPr>
          <w:cantSplit/>
          <w:trHeight w:val="56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Код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 умения</w:t>
            </w:r>
            <w:proofErr w:type="gramEnd"/>
          </w:p>
        </w:tc>
      </w:tr>
      <w:tr w:rsidR="001756AA" w:rsidTr="00FC116E">
        <w:trPr>
          <w:cantSplit/>
          <w:trHeight w:val="126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</w:t>
            </w:r>
          </w:p>
        </w:tc>
      </w:tr>
      <w:tr w:rsidR="001756AA" w:rsidTr="00FC116E">
        <w:trPr>
          <w:cantSplit/>
          <w:trHeight w:val="189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1756AA" w:rsidTr="00FC116E">
        <w:trPr>
          <w:cantSplit/>
          <w:trHeight w:val="233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1756AA" w:rsidTr="00FC116E">
        <w:trPr>
          <w:cantSplit/>
          <w:trHeight w:val="1611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1756AA" w:rsidTr="00FC116E">
        <w:trPr>
          <w:cantSplit/>
          <w:trHeight w:val="113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1756AA" w:rsidTr="00FC116E">
        <w:trPr>
          <w:cantSplit/>
          <w:trHeight w:val="114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1756AA" w:rsidTr="00FC116E">
        <w:trPr>
          <w:cantSplit/>
          <w:trHeight w:val="117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756AA" w:rsidTr="00FC116E">
        <w:trPr>
          <w:cantSplit/>
          <w:trHeight w:val="509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1756AA" w:rsidTr="00FC116E">
        <w:trPr>
          <w:cantSplit/>
          <w:trHeight w:val="1129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основы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деятельности  коллектива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</w:tc>
      </w:tr>
      <w:tr w:rsidR="001756AA" w:rsidTr="00FC116E">
        <w:trPr>
          <w:cantSplit/>
          <w:trHeight w:val="100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1756AA" w:rsidTr="00FC116E">
        <w:trPr>
          <w:cantSplit/>
          <w:trHeight w:val="1121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1756AA" w:rsidTr="00FC116E">
        <w:trPr>
          <w:cantSplit/>
          <w:trHeight w:val="61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специальности</w:t>
            </w:r>
          </w:p>
        </w:tc>
      </w:tr>
      <w:tr w:rsidR="001756AA" w:rsidTr="00FC116E">
        <w:trPr>
          <w:cantSplit/>
          <w:trHeight w:val="113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1756AA" w:rsidTr="00FC116E">
        <w:trPr>
          <w:cantSplit/>
          <w:trHeight w:val="98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Умения: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1756AA" w:rsidTr="00FC116E">
        <w:trPr>
          <w:cantSplit/>
          <w:trHeight w:val="122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1756AA" w:rsidTr="00FC116E">
        <w:trPr>
          <w:cantSplit/>
          <w:trHeight w:val="126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1756AA" w:rsidTr="00FC116E">
        <w:trPr>
          <w:cantSplit/>
          <w:trHeight w:val="143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1756AA" w:rsidTr="00FC116E">
        <w:trPr>
          <w:cantSplit/>
          <w:trHeight w:val="983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1756AA" w:rsidTr="00FC116E">
        <w:trPr>
          <w:cantSplit/>
          <w:trHeight w:val="95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756AA" w:rsidTr="00FC116E">
        <w:trPr>
          <w:cantSplit/>
          <w:trHeight w:val="189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1756AA" w:rsidTr="00FC116E">
        <w:trPr>
          <w:cantSplit/>
          <w:trHeight w:val="197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1756AA" w:rsidTr="00FC116E">
        <w:trPr>
          <w:cantSplit/>
          <w:trHeight w:val="169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1756AA" w:rsidTr="00FC116E">
        <w:trPr>
          <w:cantSplit/>
          <w:trHeight w:val="1297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1756AA" w:rsidRDefault="001756AA" w:rsidP="001756A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Профессиональные компетенции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8373"/>
      </w:tblGrid>
      <w:tr w:rsidR="001756AA" w:rsidTr="00FC116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756AA" w:rsidTr="00FC116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эксплуатация инфокоммуникационных систем</w:t>
            </w:r>
          </w:p>
        </w:tc>
      </w:tr>
      <w:tr w:rsidR="001756AA" w:rsidTr="00FC116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1756AA" w:rsidTr="00FC116E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</w:tr>
      <w:tr w:rsidR="001756AA" w:rsidTr="00FC116E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56AA" w:rsidRDefault="001756AA" w:rsidP="00FC116E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:rsidR="001756AA" w:rsidRDefault="001756AA" w:rsidP="001756AA">
      <w:pPr>
        <w:rPr>
          <w:rFonts w:ascii="Times New Roman" w:hAnsi="Times New Roman"/>
          <w:bCs/>
          <w:sz w:val="24"/>
          <w:szCs w:val="24"/>
        </w:rPr>
      </w:pPr>
    </w:p>
    <w:p w:rsidR="001756AA" w:rsidRDefault="001756AA" w:rsidP="001756A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565"/>
      </w:tblGrid>
      <w:tr w:rsidR="001756AA" w:rsidTr="00FC116E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отраслевыми стандартами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1756AA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разрабатывать рекомендации по модернизации эксплуатируемой телекоммуникационной сети;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первичную инсталляцию программного обеспечения инфокоммуникационных систем;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осуществлять организацию эксплуатации и технического обслуживания инфокоммуникационных систем на основе концепции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Telecommunication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management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network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(TMN);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разрабатывать на языке SDL алгоритмы автоматизации отдельных процедур ТЭ систем коммутации;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языки программирования C++;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применять языки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настройки телекоммуникационных систем;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1756AA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коммутации и их использование в сетевых технологиях;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архитектуру и принципы построения сетей с коммутацией каналов;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принципы адресации и маршрутизации в сетях передачи данных с пакетной коммутацией;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структуру программного обеспечения (ПО) в сетях с пакетной коммутацией;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технологии пакетной передачи данных и голоса по IP- сетям: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модели построения сетей IP-телефонии, архитектуру IP-сети;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узлы управления NGN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Softswitch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SBC: эталонную архитектуру, оборудование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Softswitch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оборудование уровня управления вызовом и сигнализацией;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сетевые элементы оптических транспортных сетей; 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архитектуру, защиту, синхронизацию и управление в оптических транспортных сетях.</w:t>
            </w:r>
          </w:p>
        </w:tc>
      </w:tr>
      <w:tr w:rsidR="001756AA" w:rsidTr="00FC116E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устранять аварии и повреждения оборудования инфокоммуникационных систем</w:t>
            </w:r>
          </w:p>
        </w:tc>
      </w:tr>
      <w:tr w:rsidR="001756AA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1756AA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запросы и ответы SIP-процедур, используя интерфейс клиент-сервер;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способы установления соединения SIP и H.323;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сигнализацию на основе протокола управления RAS;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цифровой обмен данными на основе установления соединения Q.931;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технологию MPLS: архитектуру сети, принцип работы;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протоколы маршрутизации протоколы OSPF, IS-IS, BGP, CR-LDP и RSVP-TE.</w:t>
            </w:r>
          </w:p>
        </w:tc>
      </w:tr>
      <w:tr w:rsidR="001756AA" w:rsidTr="00FC116E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1756AA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составлять сценарии возможного развития телекоммуникационной сети и ее фрагментов;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составлять базовые сценарии установления соединений в сетях IP-телефонии.</w:t>
            </w:r>
          </w:p>
        </w:tc>
      </w:tr>
      <w:tr w:rsidR="001756AA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принципы проектирования и построения оптических транспортных сетей;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модели оптических транспортных сетей: SDH, ATM, OTN-OTH,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модель транспортных сетей в оптических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транспортных платформах;</w:t>
            </w:r>
          </w:p>
          <w:p w:rsidR="001756AA" w:rsidRDefault="001756AA" w:rsidP="00FC116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технологии мультиплексирования и передачи в транспортных сетях.</w:t>
            </w:r>
          </w:p>
        </w:tc>
      </w:tr>
    </w:tbl>
    <w:p w:rsidR="001756AA" w:rsidRDefault="001756AA" w:rsidP="001756AA">
      <w:pPr>
        <w:keepNext/>
        <w:keepLines/>
        <w:spacing w:before="197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spacing w:after="12"/>
        <w:ind w:left="105" w:right="1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1756AA" w:rsidRDefault="001756AA" w:rsidP="001756AA">
      <w:pPr>
        <w:spacing w:after="0"/>
        <w:ind w:left="15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2"/>
        <w:tblW w:w="9639" w:type="dxa"/>
        <w:tblInd w:w="-5" w:type="dxa"/>
        <w:tblLook w:val="04A0" w:firstRow="1" w:lastRow="0" w:firstColumn="1" w:lastColumn="0" w:noHBand="0" w:noVBand="1"/>
      </w:tblPr>
      <w:tblGrid>
        <w:gridCol w:w="706"/>
        <w:gridCol w:w="3558"/>
        <w:gridCol w:w="2117"/>
        <w:gridCol w:w="1836"/>
        <w:gridCol w:w="1422"/>
      </w:tblGrid>
      <w:tr w:rsidR="001756AA" w:rsidTr="00FC116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14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№ </w:t>
            </w:r>
          </w:p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Наименование оценочного средства</w:t>
            </w:r>
          </w:p>
        </w:tc>
      </w:tr>
      <w:tr w:rsidR="001756AA" w:rsidTr="00FC116E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Семестр 6</w:t>
            </w:r>
          </w:p>
        </w:tc>
      </w:tr>
      <w:tr w:rsidR="001756AA" w:rsidTr="00FC116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AA" w:rsidRDefault="001756AA" w:rsidP="00FC1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Чрезвычайные ситуации и опасные факторы в профессиональной деятельности и в быту</w:t>
            </w:r>
          </w:p>
          <w:p w:rsidR="001756AA" w:rsidRDefault="001756AA" w:rsidP="00FC116E">
            <w:pPr>
              <w:spacing w:after="4"/>
              <w:ind w:right="9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ОК </w:t>
            </w: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:lang w:val="en-US"/>
                <w14:ligatures w14:val="standardContextual"/>
              </w:rPr>
              <w:t>0</w:t>
            </w: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1-11</w:t>
            </w:r>
          </w:p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ПК 2.1-2.3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Зачет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1-я рубежная аттестация</w:t>
            </w:r>
          </w:p>
        </w:tc>
      </w:tr>
      <w:tr w:rsidR="001756AA" w:rsidTr="00FC116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"/>
              <w:ind w:right="95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основы военной службы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2-я рубежная аттестация</w:t>
            </w:r>
          </w:p>
        </w:tc>
      </w:tr>
    </w:tbl>
    <w:p w:rsidR="001756AA" w:rsidRDefault="001756AA" w:rsidP="001756AA">
      <w:pPr>
        <w:spacing w:after="4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f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25"/>
        <w:gridCol w:w="3557"/>
        <w:gridCol w:w="2808"/>
      </w:tblGrid>
      <w:tr w:rsidR="001756AA" w:rsidTr="00FC116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14"/>
              <w:ind w:left="202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№ </w:t>
            </w:r>
          </w:p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Представление оценочного средства в фонде </w:t>
            </w:r>
          </w:p>
        </w:tc>
      </w:tr>
      <w:tr w:rsidR="001756AA" w:rsidTr="00FC116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Рубежная аттестация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0"/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46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аттестациям </w:t>
            </w:r>
          </w:p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1756AA" w:rsidTr="00FC116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Экзамен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 w:hanging="10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Итоговая форма оценки знаний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AA" w:rsidRDefault="001756AA" w:rsidP="00FC116E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экзамену </w:t>
            </w:r>
          </w:p>
        </w:tc>
      </w:tr>
    </w:tbl>
    <w:p w:rsidR="001756AA" w:rsidRDefault="001756AA" w:rsidP="001756AA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1756AA" w:rsidRDefault="001756AA" w:rsidP="001756AA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1756AA" w:rsidRDefault="001756AA" w:rsidP="001756AA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1756AA" w:rsidRDefault="001756AA" w:rsidP="001756AA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Вопросы рубежного контроля </w:t>
      </w:r>
      <w:r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 xml:space="preserve">СГ.03 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</w:t>
      </w:r>
      <w:proofErr w:type="gramEnd"/>
      <w:r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жизнедеятельности</w:t>
      </w:r>
    </w:p>
    <w:p w:rsidR="001756AA" w:rsidRDefault="001756AA" w:rsidP="001756AA">
      <w:pPr>
        <w:spacing w:after="4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756AA" w:rsidRDefault="001756AA" w:rsidP="001756AA">
      <w:pPr>
        <w:ind w:firstLine="708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Вопросы к 1-ой рубежной аттестации 6 семестр</w:t>
      </w:r>
    </w:p>
    <w:p w:rsidR="001756AA" w:rsidRDefault="001756AA" w:rsidP="001756AA">
      <w:pPr>
        <w:numPr>
          <w:ilvl w:val="0"/>
          <w:numId w:val="21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Что представляет собой понятие Опасность?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Что такое Чрезвычайная ситуация?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Что такое безопасность?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 Основные цели и задачи дисциплины БЖД</w:t>
      </w:r>
    </w:p>
    <w:p w:rsidR="001756AA" w:rsidRDefault="001756AA" w:rsidP="001756AA">
      <w:pPr>
        <w:numPr>
          <w:ilvl w:val="0"/>
          <w:numId w:val="2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Дать характеристику ЧС природного, техногенного и социального характера </w:t>
      </w:r>
    </w:p>
    <w:p w:rsidR="001756AA" w:rsidRDefault="001756AA" w:rsidP="001756AA">
      <w:pPr>
        <w:numPr>
          <w:ilvl w:val="0"/>
          <w:numId w:val="2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Перечислить основные меры защиты населения в условиях ЧС.</w:t>
      </w:r>
    </w:p>
    <w:p w:rsidR="001756AA" w:rsidRDefault="001756AA" w:rsidP="001756AA">
      <w:pPr>
        <w:numPr>
          <w:ilvl w:val="0"/>
          <w:numId w:val="2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Пути снижения опасностей в профессиональной деятельности и в условиях городской среды.</w:t>
      </w:r>
    </w:p>
    <w:p w:rsidR="001756AA" w:rsidRDefault="001756AA" w:rsidP="001756AA">
      <w:pPr>
        <w:numPr>
          <w:ilvl w:val="0"/>
          <w:numId w:val="2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Опасные факторы возгорания.</w:t>
      </w:r>
    </w:p>
    <w:p w:rsidR="001756AA" w:rsidRDefault="001756AA" w:rsidP="001756AA">
      <w:pPr>
        <w:numPr>
          <w:ilvl w:val="0"/>
          <w:numId w:val="2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Поражающие факторы ядерного оружия.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10.Дать определение очага ядерного поражения.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11.Химическое оружие и его поражающие факторы.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12.Дать определение дезинфекции.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13. Последовательность защиты населения при химическом загрязнении.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14. Руководство и основные задачи гражданской обороны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15. Режимы функционирования гражданской обороны.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16. Руководство гражданской обороны на муниципальном уровне.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17. Основные факторы устойчивости объекта экономики.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18. Что понимается под готовностью персонала к ЧС?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19. Аварийно-спасательные и другие неотложные работы по ликвидации поражения сильнодействующих ядовитых веществ.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20.Что относится к физическим негативным факторам?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21. Что относится к психофизиологическим негативным факторам?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22. Классификация шума.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23. </w:t>
      </w:r>
      <w:r>
        <w:rPr>
          <w:rFonts w:ascii="Times New Roman" w:hAnsi="Times New Roman"/>
          <w:bCs/>
          <w:sz w:val="24"/>
          <w:szCs w:val="24"/>
        </w:rPr>
        <w:t>Дать определение аэродинамического шума.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 Классификация электрических травм в профессиональной деятельности и в быту.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25. Дать определение </w:t>
      </w:r>
      <w:proofErr w:type="spellStart"/>
      <w:r>
        <w:rPr>
          <w:rFonts w:ascii="Times New Roman" w:hAnsi="Times New Roman"/>
          <w:bCs/>
          <w:sz w:val="24"/>
          <w:szCs w:val="24"/>
        </w:rPr>
        <w:t>Электроофтальмия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26. Что относится к первичным средствам пожаротушения.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27. Оборона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РФ,основные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функции и задачи.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28. Что представляет военная служба в РФ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29. Военнослужащие ВС РФ, их основные функции и задачи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30. Сроки осуществления призыва в ВС РФ.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31. Возраст призыва на военную службу и постановки на воинский учет.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32. Обязанности граждан по отношению к военной службе по призыву.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33. Категории медицинского освидетельствования граждан при постановке на воинский учет.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34. Воинский учет, цели и законодательное регулирование.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35.  Общевоинские уставы ВС РФ, основные функции и содержание.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36. Военная служба по призыву, основные функции и задачи.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37. Распорядок дня и регламент служебного времени в ВС РФ.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38. Для чего предназначен запас ВС РФ?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 Что понимается под увольнением с военной службы?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40. Правовое регулирование при уклонении от военной службы.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41. Виды ВС РФ.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756AA" w:rsidRDefault="001756AA" w:rsidP="001756AA">
      <w:pPr>
        <w:keepNext/>
        <w:autoSpaceDE w:val="0"/>
        <w:autoSpaceDN w:val="0"/>
        <w:spacing w:after="0"/>
        <w:ind w:left="720" w:firstLineChars="550" w:firstLine="1325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№ 1</w:t>
      </w:r>
    </w:p>
    <w:p w:rsidR="001756AA" w:rsidRDefault="001756AA" w:rsidP="001756AA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56AA" w:rsidRDefault="001756AA" w:rsidP="001756AA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1. Что представляет собой понятие Опасность: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процессы, явления, предметы, которые приводят к ухудшению самочувствия человека или заболеванию;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негативное воздействие, которое приводит к травме или летальному исходу;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центральное понятие в безопасности жизнедеятельности.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 Что такое Чрезвычайная ситуация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событие в технической системе, не сопровождающееся гибелью людей;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событие, сопровождающееся гибелью или пропажей без вести людей;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 Что такое Безопасность</w:t>
      </w:r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происшествие, связанное со стихийными явлениями на земле и приведшие к разрушению биосферы;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состояние объекты защиты, при котором воздействие на него всех потоков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веществ, энергии и информации не превышает максимально допустимых значений;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наука о комфортном и безопасном взаимодействии человека с </w:t>
      </w:r>
      <w:proofErr w:type="spellStart"/>
      <w:r>
        <w:rPr>
          <w:rFonts w:ascii="Times New Roman" w:hAnsi="Times New Roman"/>
          <w:sz w:val="24"/>
          <w:szCs w:val="24"/>
        </w:rPr>
        <w:t>техносферой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4. Основные цели и задачи дисциплины «Безопасность жизнедеятельности»: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сохранение здоровья людей, длительно прибывающих в </w:t>
      </w:r>
      <w:proofErr w:type="spellStart"/>
      <w:r>
        <w:rPr>
          <w:rFonts w:ascii="Times New Roman" w:hAnsi="Times New Roman"/>
          <w:sz w:val="24"/>
          <w:szCs w:val="24"/>
        </w:rPr>
        <w:t>техносфере</w:t>
      </w:r>
      <w:proofErr w:type="spellEnd"/>
      <w:r>
        <w:rPr>
          <w:rFonts w:ascii="Times New Roman" w:hAnsi="Times New Roman"/>
          <w:sz w:val="24"/>
          <w:szCs w:val="24"/>
        </w:rPr>
        <w:t>, и их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потомства;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сохранение жизни людей, их защита от травм и острых отравлений;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интенсивное развитие промышленного и сельскохозяйственного производства;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требования к операторам технических систем в области специалистов по</w:t>
      </w:r>
    </w:p>
    <w:p w:rsidR="001756AA" w:rsidRDefault="001756AA" w:rsidP="001756A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1756AA" w:rsidRDefault="001756AA" w:rsidP="001756AA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5. Установить соответствие чрезвычайной ситуации базовой классификации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5"/>
        <w:gridCol w:w="4680"/>
      </w:tblGrid>
      <w:tr w:rsidR="001756AA" w:rsidTr="00FC116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1.Чрезвычайная ситуация техногенного характера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землетрясение</w:t>
            </w:r>
          </w:p>
        </w:tc>
      </w:tr>
      <w:tr w:rsidR="001756AA" w:rsidTr="00FC116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2.Чрезвычайная ситуация природного характера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межнациональный конфликт</w:t>
            </w:r>
          </w:p>
        </w:tc>
      </w:tr>
      <w:tr w:rsidR="001756AA" w:rsidTr="00FC116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3.Чрезвычайная ситуация социального происхождения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взрыв емкости под давлением</w:t>
            </w:r>
          </w:p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Инструкция: выбери правильный ответ.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6. Одной из основных мер защиты населения является: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обучение населения способам, мерам и средствам защиты;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самостоятельная ликвидация чрезвычайной ситуации силами и средствами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организаций;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силы и средства наблюдения и контроля;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 Возможные пути снижения социальных опасностей: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улучшение качества жизни и культуры населения;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ликвидация онкологических и сердечно-сосудистых заболеваний;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ликвидация социальных опасностей венерических заболеваний.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8. Опасные факторы пожара: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осколочные поля;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ударная воздушная волна;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повышенная температура, открытый огонь, токсичные продукты, понижение</w:t>
      </w:r>
    </w:p>
    <w:p w:rsidR="001756AA" w:rsidRDefault="001756AA" w:rsidP="001756A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концентрации кислорода</w:t>
      </w:r>
    </w:p>
    <w:p w:rsidR="001756AA" w:rsidRDefault="001756AA" w:rsidP="001756AA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9. Установить соответствие признаков светового излучения степени</w:t>
      </w:r>
    </w:p>
    <w:p w:rsidR="001756AA" w:rsidRDefault="001756AA" w:rsidP="001756AA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поражающего действия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484"/>
        <w:gridCol w:w="6861"/>
      </w:tblGrid>
      <w:tr w:rsidR="001756AA" w:rsidTr="00FC116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первая степень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омертвление кожи и глубоко лежащих тканей</w:t>
            </w:r>
          </w:p>
        </w:tc>
      </w:tr>
      <w:tr w:rsidR="001756AA" w:rsidTr="00FC116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вторая степень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появляются пузыри</w:t>
            </w:r>
          </w:p>
        </w:tc>
      </w:tr>
      <w:tr w:rsidR="001756AA" w:rsidTr="00FC116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третья степень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покраснение, припухлость, болезненность</w:t>
            </w:r>
          </w:p>
        </w:tc>
      </w:tr>
    </w:tbl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Инструкция: выбери правильный ответ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10. Очаг ядерного поражения — это: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территория, подвергшаяся непосредственному воздействию поражающих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факторов ядерного взрыва;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территория, подвергшаяся воздействию ударной волны с избыточным давлением на внешней границе 50 кПа;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территория, подвергшаяся избыточному давлению 20-10 кПа.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11. Зона химического поражения — это: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территория, в пределах которой в результате воздействия химического оружия произошли массовые поражения людей и животных;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территория, подвергшаяся непосредственному воздействию химического оружия противника, и территория, над которой распространилось облако заражения в поражающих концентрациях;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территория, над которой применили оружие массового поражения.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12. Дезинфекция — это: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мероприятия, связанные соответственно с уничтожением насекомых и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истреблением грызунов;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установленный вид возбудителя;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установление факта применения противником биологического оружия;</w:t>
      </w:r>
    </w:p>
    <w:p w:rsidR="001756AA" w:rsidRDefault="001756AA" w:rsidP="001756A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обеззараживание объектов внешней среды, которые необходимы для нормальной деятельности и безопасного нахождения людей</w:t>
      </w:r>
    </w:p>
    <w:p w:rsidR="001756AA" w:rsidRDefault="001756AA" w:rsidP="001756AA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Инструкция: установи последовательность.</w:t>
      </w:r>
    </w:p>
    <w:p w:rsidR="001756AA" w:rsidRDefault="001756AA" w:rsidP="001756AA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13. </w:t>
      </w:r>
      <w:r>
        <w:rPr>
          <w:rFonts w:ascii="Times New Roman" w:hAnsi="Times New Roman"/>
          <w:bCs/>
          <w:i/>
          <w:sz w:val="24"/>
          <w:szCs w:val="24"/>
        </w:rPr>
        <w:t>Определить последовательность защиты населения от химического</w:t>
      </w:r>
    </w:p>
    <w:p w:rsidR="001756AA" w:rsidRDefault="001756AA" w:rsidP="001756AA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Загрязнения: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санитарная обработка и дезинфекция;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укрытие в защитных сооружениях или эвакуация;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оповещение;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применение </w:t>
      </w:r>
      <w:proofErr w:type="spellStart"/>
      <w:r>
        <w:rPr>
          <w:rFonts w:ascii="Times New Roman" w:hAnsi="Times New Roman"/>
          <w:sz w:val="24"/>
          <w:szCs w:val="24"/>
        </w:rPr>
        <w:t>вакционосывороточных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препаратов, антибиотиков и других</w:t>
      </w:r>
    </w:p>
    <w:p w:rsidR="001756AA" w:rsidRDefault="001756AA" w:rsidP="001756A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лекарственных веществ.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Гражданская оборона — это: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совокупность официальных взглядов на систему безопасности России в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современной геополитической обстановке;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важнейшая составляющая национальных интересов, защита личности;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система мероприятий по подготовке и защите населения, материальных и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культурных ценностей на территории РФ.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Гражданская оборона функционирует в режимах: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повседневной деятельности,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согласно территориально-производственному принципу;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начальный режим;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повышенной готовности;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режим чрезвычайной ситуации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16. Руководство гражданской обороной на муниципальном уровне осуществляет: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федеральный орган исполнительной власти;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руководители органов местного самоуправления;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Правительство РФ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17. Устойчивость работы объекта экономики — это: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возможный характер и масштабы чрезвычайной ситуации и мероприятия по их предупреждению и ликвидации;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уровень и вероятность воздействия внешних поражающих факторов природного происхождения;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способность выпускать установленные виды продукции, выполнять свои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функциональные обязанности в условиях воздействия поражающих факторов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чрезвычайных ситуаций.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18. Под готовностью персонала к чрезвычайным ситуациям понимается: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анализ технологического процесса;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обучение, подготовка, правила поведения, оказание первой медицинской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помощи и т. д.;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надежность исследования жизненно важных систем промышленности;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системы управления объектами.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19. Какие работы выполняются по ликвидации очагов поражения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сильнодействующих ядовитых веществ?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подготовка транспорта для эвакуации на воде;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локализация и ликвидация природных пожаров;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устройство проездов в завалах и загрязненных участках;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укрепление и обрушение конструкций зданий и сооружений, препятствующих безопасному проведению спасательных работ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20. К физическим негативным факторам относится: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заполненность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рабочей зоны;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шум, инфразвук, острые кромки, высота, статическое электричество;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динамические факторы;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микроорганизмы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21. К психофизиологическим факторам относится: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электрический ток;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лазерное излучение;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загазованность рабочей зоны;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попадание ядов в желудочно-кишечный тракт;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умственное перенапряжение, эмоциональные перегрузки.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2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22. Шум классифицируется: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частоте;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 направлению действия;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 способу передачи;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 природе возникновения.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23. Аэродинамический шум — это: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шум, возникающий вследствие стационарных и нестационарных процессов в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газах;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шум, возникающий в результате движения газов в разных направлениях;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шум, возникающий в электрических машинах.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24. Электрические травмы классифицируются: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времени воздействия;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 общие и местные;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 силе, частоте тока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25. </w:t>
      </w:r>
      <w:proofErr w:type="spellStart"/>
      <w:r>
        <w:rPr>
          <w:rFonts w:ascii="Times New Roman" w:hAnsi="Times New Roman"/>
          <w:i/>
          <w:sz w:val="24"/>
          <w:szCs w:val="24"/>
        </w:rPr>
        <w:t>Электроофтальмия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— это: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проникновение в верхние слои кожи мельчайших частичек металла;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пятна серого и бледно-желтого цвета на поверхности кожи;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воспаление наружных оболочек глаз, в результате интенсивного облучения глаза; светом, богатым ультрафиолетовыми лучами (свет сильной дуговой лампы при киносъемке, при электросварочных работах)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возникновение травм в результате резких судорожных сокращений мышц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26. К первичным средствам пожаротушения относится: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/>
          <w:sz w:val="24"/>
          <w:szCs w:val="24"/>
        </w:rPr>
        <w:t>сплинклерная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дренчерная</w:t>
      </w:r>
      <w:proofErr w:type="spellEnd"/>
      <w:r>
        <w:rPr>
          <w:rFonts w:ascii="Times New Roman" w:hAnsi="Times New Roman"/>
          <w:sz w:val="24"/>
          <w:szCs w:val="24"/>
        </w:rPr>
        <w:t xml:space="preserve"> установка;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автоматическая пожарная сигнализация;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ящики с песком, ломы, топоры, лопаты, огнетушители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27. Оборона РФ – это…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военное учреждение;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военные законы;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28. Военная служба - это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особый вид наказания граждан РФ;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особый вид общественной работы граждан РФ;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особый вид государственной службы граждан РФ.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29. Как называются люди, находящиеся на военной службе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гражданами;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военнообязанными;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призывниками;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военнослужащими.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30. В какие сроки осуществляется призыв на действительную военную службу граждан Российской Федерации, проживающих в сельской местности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15 октября по 31 декабря;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1 января по 31 марта;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 1 апреля по 30 июня;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любые сроки.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31. На военную службу в ВС РФ призываются мужчины в возрасте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 16 до 18 лет;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 18 до 27 лет;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от 28 до 32 лет;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от 33 до 35 лет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32. Военная служба исполняется гражданами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только в ВС РФ;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ВС РФ, других войсках, органах и формированиях.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33. Заключение по результатам освидетельствования категории «Д» означает: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годен к военной службе;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ограниченно годен к военной службе: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годен к военной службе.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34. Составная часть воинской обязанности граждан РФ, которая заключается в специальном учете всех призывников и военнообязанных по месту жительства - это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воинский учет;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воинский контроль;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учет военнослужащих.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35. Уставы ВС РФ подразделяются на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боевые и общевоинские;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тактические, стрелковые и общевоинские;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уставы родов войск и строевые.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36. Началом военной службы для граждан, не пребывающих в запасе и призванных на службу, считается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день убытия из военного комиссариата к месту службы;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день прибытия в воинское подразделение;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день принятия воинской присяги.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37. Окончанием военной службы считается день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который истек срок военной службы;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подписания приказа об увольнении со срочной военной службы;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передачи личного оружия другому военнослужащему.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38. Запас Вооруженных Сил РФ предназначен для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развертывания армии при мобилизации и её пополнения во время войны;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создания резерва дефицитных военных специалистов;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развертывания в военное время народного ополчения.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39. Под увольнением с военной службы понимается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снятия военнослужащего со всех видов довольствия;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установленное законом освобождение от дальнейшего несения службы в рядах ВС РФ, других войсках, воинских формированиях и органах;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убытие военнослужащего в краткосрочный отпуск.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40.Какое наказание ожидает гражданина, уклоняющегося от призыва на военную или альтернативную службу в соответствии со статьей 328 УК РФ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виде лишения свободы на срок до 15 суток;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виде лишения свободы на срок до одного года;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виде лишения свободы на срок до двух лет;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виде лишения свободы на срок до трех лет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41. Граждане РФ проходят службу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призыву и в добровольном порядке (по контракту);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только в добровольном порядке (по контракту).</w:t>
      </w:r>
    </w:p>
    <w:p w:rsidR="001756AA" w:rsidRDefault="001756AA" w:rsidP="001756AA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42. Где проходят граждане РФ военную службу </w:t>
      </w:r>
    </w:p>
    <w:p w:rsidR="001756AA" w:rsidRDefault="001756AA" w:rsidP="001756AA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ВС РФ, других войсках, органах и формированиях.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только в ВС РФ;</w:t>
      </w: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spacing w:after="36"/>
        <w:ind w:left="720" w:right="1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Критерии оценивания рубежной аттестации:</w:t>
      </w:r>
    </w:p>
    <w:p w:rsidR="001756AA" w:rsidRDefault="001756AA" w:rsidP="001756AA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846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756AA" w:rsidTr="00FC116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left="8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6AA" w:rsidRDefault="001756AA" w:rsidP="00FC116E">
            <w:pPr>
              <w:spacing w:after="0"/>
              <w:ind w:left="-87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</w:t>
            </w:r>
          </w:p>
        </w:tc>
      </w:tr>
      <w:tr w:rsidR="001756AA" w:rsidTr="00FC116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-21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94"/>
              <w:ind w:left="13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756AA" w:rsidRDefault="001756AA" w:rsidP="00FC116E">
            <w:pPr>
              <w:spacing w:after="0"/>
              <w:ind w:left="85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1756AA" w:rsidTr="00FC116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6-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756AA" w:rsidTr="00FC116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6AA" w:rsidRDefault="001756AA" w:rsidP="00FC116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756AA" w:rsidTr="00FC116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0-</w:t>
            </w: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lef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Таблица ответов к тестовым заданиям 1</w:t>
      </w:r>
      <w:r>
        <w:rPr>
          <w:rFonts w:ascii="Times New Roman" w:hAnsi="Times New Roman"/>
          <w:b/>
          <w:color w:val="000000"/>
          <w:sz w:val="24"/>
          <w:szCs w:val="24"/>
        </w:rPr>
        <w:t>-ой рубежной аттестации</w:t>
      </w:r>
    </w:p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2552"/>
        <w:gridCol w:w="1559"/>
        <w:gridCol w:w="2971"/>
      </w:tblGrid>
      <w:tr w:rsidR="001756AA" w:rsidTr="00FC116E">
        <w:trPr>
          <w:trHeight w:val="35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756AA" w:rsidTr="00FC116E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a, b, 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a, c.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г,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в,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756AA" w:rsidRDefault="001756AA" w:rsidP="001756AA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Вопросы к 2-ой рубежной аттестации 1 семестр</w:t>
      </w:r>
    </w:p>
    <w:p w:rsidR="001756AA" w:rsidRDefault="001756AA" w:rsidP="001756AA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756AA" w:rsidRDefault="001756AA" w:rsidP="001756AA">
      <w:pPr>
        <w:keepNext/>
        <w:keepLines/>
        <w:spacing w:after="0" w:line="240" w:lineRule="atLeast"/>
        <w:ind w:firstLine="709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 Е Р Е Ч Е Н Ь вопросов для подготовки к зачету для обучающихся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СГ.03 Безопасность жизнедеятельности по специальности 25.02.08 «Эксплуатация беспилотных авиационных систем» (3 курс)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Опасные и вредные производственные факторы.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Воздействие акустических колебаний на организм человека.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Микроклимат помещения.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освещения и его нормирования. Параметры освещенности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защиты от электромагнитных полей.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Воздействие не ионизирующих излучений на человека.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условия трудовой деятельности человека. Организация защиты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населения в ЧС.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Локализация и ликвидация последствий ЧС. Пожарная защита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производственных объектов.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и задачи гражданской обороны.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 средств и способов пожаротушения.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 опасности условий труда по </w:t>
      </w:r>
      <w:proofErr w:type="spellStart"/>
      <w:r>
        <w:rPr>
          <w:rFonts w:ascii="Times New Roman" w:hAnsi="Times New Roman"/>
          <w:sz w:val="24"/>
          <w:szCs w:val="24"/>
        </w:rPr>
        <w:t>травмобезопасности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Категории помещении зданий.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условий труда по факторам производственной среды.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электрического тока на организм человека.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промышленной вентиляции. Достоинства.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Микроклимат помещений.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Ионизирующие излучения. Единицы измерения.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от шума и вибрации.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гражданской обороны объекта.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призыва граждан на военную службу и поступления на нее в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добровольном порядке.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виды вооружения, состоящих на вооружении (оснащении) воинских подразделений по специальности.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обязанностей военной службы.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Оказания первой помощи пострадавшим.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ЧС военного времени.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РФ «Об обороне» (определение).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рода войск вооруженных сил РФ, их состав и предназначения.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задачи вооруженных сил России.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Общевоинские уставы (перечислить).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Военная присяга.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Воинская дисциплина, её сущность и значение.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Права, обязанности и ответственность военнослужащих.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виды вооружений, военной техники, состоящих на вооружении ВС.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Строевой устав (предназначение).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Строй и управление ими.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Устав внутренней службы (предназначение).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Суточный наряд (предназначение), обязанности лиц суточного наряда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(дневальный по роте).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Обязанности граждан, проходящих альтернативную гражданскую службу,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ограничение их прав и свобод.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Дисциплинарный устав (предназначение).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Дружба, войсковое товарищество - основы боевой готовности частей и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подразделений (основные понятия).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Боевое знамя воинской части (определение, чем является для воинской части?)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Воинские звания и военная форма одежды.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Ордена - почётные награды за воинские отличия и заслуги в бою и военной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службе.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Дни воинской славы России.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медицинская помощь при термических и химических ожогах,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переохлаждении, обморожении.</w:t>
      </w:r>
    </w:p>
    <w:p w:rsidR="001756AA" w:rsidRDefault="001756AA" w:rsidP="001756A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медицинская помощь при различных отравлениях.</w:t>
      </w:r>
    </w:p>
    <w:p w:rsidR="001756AA" w:rsidRDefault="001756AA" w:rsidP="001756A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ВАРИАНТ № 1</w:t>
      </w:r>
    </w:p>
    <w:p w:rsidR="001756AA" w:rsidRDefault="001756AA" w:rsidP="001756AA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 Каким федеральным законом определяется порядок прохождения службы?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Федеральным законом «О воинской обязанности и военной службе».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Федеральным законом «О воинской обязанности»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Федеральным законом «О военной службе»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 Какой день считается началом военной службы?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День прибытия в военный комиссариат субъекта Российской Федерации.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День убытия из дома к месту прохождения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День убытия из военного комиссариата субъекта Российской Федерации к месту прохождения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 С какого момента гражданин приобретает статус военнослужащего?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Со дня убытия в военный комиссариат.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 дня убытия из военного комиссариата.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 дня убытия из дома к месту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4. Что такое Военная присяга?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торжественная клятва воина на верность Родине.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торжественная просьба воина.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торжественное напутствие воина.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5. Повседневная жизнь и деятельность военнослужащего в воинской части осуществляется в соответствии с 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Требованиями караульной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Требованиями строевой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Требованиями внутренней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6. Для чего предназначена внутренняя служба?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поддержания в воинской части воинской дисциплины.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организованного выполнения боевых задач в повседневной деятельности.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 Внутренняя служба организовывается в соответствии с положениями....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Устава внутренней службы ВС РФ.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Устава внешней службы ВС РФ.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Устава наружной службы ВС РФ.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8. Для чего предназначена внутренняя служба?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обеспечения отдыха личного состава.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обеспечения учебы личного состава.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обеспечения досуга личного состава.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9. Кто осуществляет руководство внутренней службой в воинской части?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Командир воинской части.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Командир взвода.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10. Кто осуществляет руководство внутренней службой в подразделении?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Командир соединения.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Техник подразделения.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11. Военнослужащие размещаются 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классах.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казармах.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квартирах.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12. Для проведения занятий в полку оборудуются....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Комнаты.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Уголки.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Места.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13. Для сна имеется...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Спальное помещение.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Канцелярия роты.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Комната досуга.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14. Стрелковое оружие и боеприпасы хранятся....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прикроватных тумбочках.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комнате для чистки оружия.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комнате для хранения оружия.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15. Уборка помещений производиться....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Ежедневно.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Еженедельно.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Ежемесячно.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16. Курение военнослужащим разрешается....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комнате для умывания.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специально отведенных и оборудованных комнатах или местах, обеспечивающих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пожарную безопасность.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кладовой для хранения имущества роты и личных вещей военнослужащих.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17. В прикроватной тумбочке хранятся....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Патроны.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Еда.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Туалетные принадлежности.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18. Продолжительность служебного времени определяется....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Распорядком дня воинской части.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Военной присягой.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Воинскими уставами.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19. Время для сна военнослужащим отводится....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6 часов.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8 часов.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10 часов.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20. Военнослужащим имеет право на увольнение в город 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Два в неделю.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Одно в неделю.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Три в неделю.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21. Уставы Вооруженных Сил РФ — это....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Свод норм воинской службы.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Свод норм и законов воинской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Свод законов воинской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22. Они служат законодательной основой решения задач....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достижению высокой организованности, дисциплины и порядка.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 достижению высокой организованности.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 достижению дисциплины и порядка.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23. К уставам Вооруженных Сил РФ относятся....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Устав внутренней службы Вооруженных Сил РФ.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Положения Наставления по строевой подготовке.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Положения Наставления по огневой подготовке.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24. Положения уставов Вооруженных Сил обязательны....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всех рабочих.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всех крестьян.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всех военнослужащих.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25. Устав внутренней службы Вооруженных Сил РФ....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Определяет взаимоотношения между военнослужащими.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Определяет общие обязанности военнослужащих.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Определяет общие обязанности военнослужащих и взаимоотношения между ними.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26. Дисциплинарный Устав Вооруженных Сил РФ определяет....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Обязанности и права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ее поддержанию.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Сущность воинской дисциплины, обязанности и права по ее поддержанию.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27. Устав гарнизонной и караульной служб Вооруженных Сил РФ......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Определяет права и обязанности должностных лиц гарнизона и военнослужащих.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28. Строевой Устав Вооруженных Сил РФ определяет......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Строевые приемы, порядок их движения и действий в различных условиях.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Строи подразделений и частей, порядок их движения и действий в различных условиях.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Строевые приемы, строи подразделений и частей, порядок их движения и действий в различных условиях.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29. Чем является несение караульной службы?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Выполнением боевой задачи.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Выполнением секретной задачи.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Выполнением учебно-боевой задачи.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30. Виновные в нарушении требований караульной службы несут....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Административную ответственность.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Дисциплинарную ответственность.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Уголовную ответственность.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Дисциплинарную или уголовную ответственность.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31. Для чего назначаются караулы?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бдительности.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несения караульной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несения внутренней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32. Что называется караулом?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Снаряженное подразделение.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Вооруженный отряд.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Вооруженное подразделение, назначенное для выполнения боевой задачи.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33. Какие бывают караулы?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Наружные.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Внутренние.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Гарнизонные.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Гарнизонные и внутренние.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34. Что называется часовым?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Вооруженный караульный.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Вооруженный дневальный.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Вооруженный дежурный.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35. Что называется, постом?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Территория воинской части.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Все порученное для охраны и обороны часовому.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Штаб.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36. Часовые несут охрану....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Лежа.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Стоя.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Способом патрулирования.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37. Что такое мотострелковое отделение?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низшее тактическое подразделение, организационно оно входит в состав мотострелкового взвода.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низшее тактическое подразделение, организационно оно входит в состав мотострелкового батальона.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низшее тактическое подразделение, организационно оно входит в состав мотострелкового полка.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38. Чем может быть вооружено мотострелковое отделение?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Танк.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Автомобиль.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БМП или БТР.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39. Мотострелковое отделение на БМП имеет в своем составе....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Командира отделения (К), наводчика-оператора (НО), механика-водителя (МВ), пулеметчика (П).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Командира отделения (К), наводчика-оператора (НО), механика-водителя (МВ), пулеметчика (П), стрелка гранатомётчика (СГ), стрелка помощника гранатометчика (ПГ), старшего стрелка (СС) и стрелка.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Командира отделения (К), наводчика-оператора (НО), механика-водителя (МВ) и стрелка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40. Мотострелковое отделение на БТР имеет в своем составе....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Командира отделения (К), водителя (В), пулеметчика (П), стрелка-гранатометчика (СГ), стрелка-помощника гранатометчика (ПГ).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Командира отделения (К), водителя (В), пулеметчика (П), стрелка-гранатометчика (СГ).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В) Командира отделения (К), водителя (В), пулеметчика (П), стрелка-гранатометчика (СГ),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стрелка-помощника гранатометчика (ПГ), старшего стрелка (СС), двух стрелков и снайпера (СН).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41. На вооружение МСО на БМП имеются....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 вооружении отделения имеются БМП, ручной пулемет Калашникова (РПК), ручной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противотанковый гранатомет (РПГ).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 вооружении отделения имеются БМП, ручной пулемет Калашникова (РПК), ручной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противотанковый гранатомет (РПГ), автоматы Калашникова (АК).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42. На вооружение МСО на БМП имеются....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Автоматы Калашникова, снайперская винтовка Драгунова (СВД), ручные осколочные и кумулятивные противотанковые гранаты.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Ручной пулемет Калашникова, ручной противотанковый гранатомет, автоматы   Калашникова, снайперская винтовка Драгунова (СВД), ручные осколочные и кумулятивные противотанковые гранаты.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43. Что такое боевые возможности?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количественные и качественные показатели в установленное время в конкретных условиях обстановки.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количественные и качественные показатели, характеризующие возможность подразделений и частей.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44. Чем характеризуются боевые возможности МСО?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Характеризуется его огневыми возможностями.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Характеризуется его огневыми и маневренными возможностями.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Характеризуется его маневренными возможностями.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45. Какую позицию обороняет МСО?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До 100 метров.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 200 метров.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 300 метров.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46. Атаку, какого подразделения может отразить МСО?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До мотопехотной роты.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 мотопехотного взвода.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 мотопехотного батальона.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47. Что такое бой?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организованное вооруженное столкновение подразделений и частей воюющих сторон.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организованное вооруженное столкновение.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Это встреча воюющих сторон.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48. Чем являются современный бой?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Современный бой является войсковым.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Современный бой является общевойсковым.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Современный бой является общим.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49. Что такое наступление?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Это основной вид боя.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Это не основной вид боя.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Запасной вид боя.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50. В чем заключается сущность наступления?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Сущность ее заключается в достижении дружбы.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Сущность ее заключается в достижении уважения к противнику.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Сущность ее заключается в достижении победы над противником.</w:t>
      </w:r>
    </w:p>
    <w:p w:rsidR="001756AA" w:rsidRDefault="001756AA" w:rsidP="001756AA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2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51. Какой из государственных документов в ВС России обязывает служению верности 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долга обороны нашего Отечества: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Конституция РФ;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Военный билет;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Военная присяга;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Кодекс Чести ВС РФ.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52. С какого возраста, лица мужского пола, подлежат призыву на воинскую службу, где защита Отечества является долгом гражданина Российской Федерации: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18 лет до 27 лет;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17 лет до 26 лет;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 19 лет до 28 лет;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 18 лет до 23 лет.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53. Назовите виды военной службы в Российской Федерации: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призыву, по контракту, альтернативная;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гражданская, по найму, договорная;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частная, по соглашению сторон, пограничная;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сухопутная, военно-морская, военно-воздушная.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54. Что обязывает воинская дисциплина каждого военнослужащего России: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выполнять свой воинский долг умело и мужественно;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быть верным военной присяге, строго соблюдать Конституцию и законы Российской Федерации;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стойко переносить трудности военной службы, не щадить своей жизни для выполнения воинского долга;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честно выполнять приказы командования.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55. Что такое воинская дисциплина: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Знать Дисциплинарный Устав Вооруженных сил РФ;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Установленный порядок поведения людей, отвечающий сложившимся в обществе нормам права и морали;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Соблюдать ритуал Военной присяги;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Чётко соблюдать распорядок дня воинской части.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56. Когда осуществляется первоначальная постановка на воинский учет граждан мужского пола: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17 лет до 18 лет;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 16 лет до 17 лет;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 достижении возраста 18 лет;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год достижения 17 лет (с января по март включительно).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57. В каком случае на воинский учет становятся граждане РФ женского пола: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Если обучаются в учебных заведениях, имеющих государственную аккредитацию;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Если имеют соответствующую строевую выправку и желание служить;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Если имеют военно-учетную специальность;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Если отец или родной брат являются военнослужащими по контракту.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58. Кто осуществляет воинский учет граждан в РФ?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Военные комиссариаты районов и городов;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Органы государственной власти;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Штабы воинских частей и гарнизонов;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Органы местного самоуправления.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59. Воинская обязанность граждан РФ, это: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Установленный законодательством РФ порядок службы по призыву в рядах Российской Армии;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Обязанность проходить службу по призыву и состоять в запасе ВС;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Воинский учет, призыв и прохождение военной службы, пребывание в запасе, прохождение военных сборов.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60. Для чего создаются ВС и устанавливается воинская обязанность граждан РФ?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осуществления военных действий;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сохранения целостности и суверенитета РФ;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обороны с применением средств вооруженной борьбы;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Для сохранения границ государства.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61. Общее руководство Вооруженными силами РФ осуществляет: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Министр обороны РФ;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Президент РФ;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Генеральный штаб обороны РФ;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Совет безопасности РФ.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62. Понятие «отсрочка» подразумевает: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Освобождение от военной службы в армии;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Временное освобождение от призыва на военную службу;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Признание негодным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Признание ограниченно годным к военной службе.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63. Военно-врачебной комиссией призывник признан временно негодным по состоянию здоровья к прохождению военной службы, ему должны предоставить: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Освобождение от военной службы;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Военный билет;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Направление на альтернативную службу.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Отсрочку от призыва.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64. В каком Уставе определены общие обязанности солдата (матроса) и командира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отделения?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Дисциплинарном Уставе ВС РФ;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Строевом Уставе ВС РФ;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Уставе внутренней службы;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Уставе гарнизонной и караульной службы.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65. Какие права и свободы имеют военнослужащие ВС РФ?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Все общегражданские права и свободы, предусмотренные Конституцией Российской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Федерации;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период прохождения военной службы права и свободы на военнослужащих не распространяются;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Общегражданские права и свободы, предусмотренные Конституцией РФ, распространяются на военнослужащих, с ограничениями, связанными с особенностями   военной службы;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права и свободы указанные в Уставах ВС РФ.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66. Система политических, экономических, военных, социальных и правовых мер по обеспечению готовности государства к защите от вооруженного нападения, а также защите населения, территории и суверенитета РФ - это: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Система пограничной службы;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Оборона;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Мобилизация,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Национальная безопасность.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67. Назовите основные задачи Вооруженных сил Российской Федерации: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Обеспечение ядерного сдерживания в интересах предотвращения как ядерной, так и обычной крупномасштабной или региональной войны и осуществление миротворческой деятельности;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Обеспечение возможности захвата сопредельных территорий в национальных интересах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Обеспечение надежной защиты страны;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Предотвращение региональных военных конфликтов и мировой войны.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68. С 1705 г. Пётр I увеличил численность русской армии за счёт комплектования: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Артиллерийских полков;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Кавалерийских полков;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Рекрутских полков;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Гвардейских полков.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69. Альтернативная гражданская служба — это особый вид трудовой деятельности …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регламентированный трудовым законодательством и к понятию воинской обязанности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имеет никакого отношения;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форме добровольной, оплачиваемой по контракту работы в сфере культуры, искусства и народных промыслов, исключительно опытными специалистами в этой сфере деятельности;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осуществляемой гражданами взамен военной службы по призыву;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 обеспечению безопасности государства.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70. Военная служба исполняется гражданами: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только в Вооруженных Силах РФ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Вооруженных Силах РФ, пограничных войсках Федеральной пограничной службы РФ и в войсках гражданской обороны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Вооруженных Силах РФ, других войсках, органах и воинских формировании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странах-союзниках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71. Граждане РФ проходят военную службу: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призыву и в добровольном порядке (по контракту)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только в добровольном порядке (по контракту);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только по призыву, по достижении определенного возраста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 разрешению родителей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72. Персональный воинский учет ведут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военные комиссариаты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управления (отделы) кадров военных округов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специально уполномоченные сотрудники органа управления образованием района (города)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главы администраций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73. Составная часть воинской обязанности граждан РФ, которая заключается в специальном учете всех граждан, подлежащих призыву на военную службу, и военнообязанных по месту жительства, — это: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воинский контроль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воинский учет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учет военнослужащих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военная служба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74. Первичный учет призывников и военнообязанных, проживающих на территории, где нет военкоматов, возложен на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специальное уполномоченное лицо от воинского подразделения, расположенного в регионе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заместителя руководителя органа местного самоуправления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органы местного самоуправления поселений и городских округов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главу администрации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75. В соответствии с Федеральным законом «О воинской обязанности и военной службе»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первоначальная постановка на учет граждан мужского пола осуществляется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период с 1 января по 31 марта в год достижения гражданами возраста 17 лет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период с 1 июня по 30 августа в год достижения гражданами возраста 16 лет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период с 1 сентября по 30 ноября в год достижения гражданами возраста 18 лет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период с 1 июля по 30 августа в год достижения гражданами возраста 21 года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76. Комиссия по постановке граждан на воинский учет имеет следующий состав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военный комиссар района либо заместитель военного комиссара, представитель местной администрации, специалист по профессиональному психологическому отбору, секретарь комиссии, врачи специалисты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представитель командования военного округа, представитель органа местного самоуправления, врачи-специалисты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77. Уклонившимся от исполнения воинской обязанности считается гражданин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явившийся по вызову военного комиссариата без необходимых документов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не явившийся по вызову военного комиссариата в указанный срок без уважительной причины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явившийся по вызову военного комиссариата в указанный срок по уважительной причине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находящийся в больнице в состоянии здоровья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78. Определите, какая из нижеперечисленных причин не является уважительной при неявке гражданина по повестке военкомата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утеря повестки военного комиссариата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заболевание гражданина, связанное с утратой трудоспособности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обстоятельство, не зависящее от воли гражданина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79. Обязательная подготовка граждан к военной службе предусматривает: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ошибку в данном перечне.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обучение граждан, не достигших возраста 18 лет, по основам военной службы в течение одного месяца на базе одной из воинской частей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подготовку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организаций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военно-патриотическое воспитание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подготовку по военно-учетным специальностям солдат, матросов, сержантов и старшин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направлению военного комиссариата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80. С какой целью осуществляется профессиональный психологический отбор граждан, призываемых на военную службу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 целью обеспечения соответствия индивидуально психологических качеств граждан, призываемых на военную службу, современным требованиям в Вооруженных Силах РФ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 целью создания воинских коллективов из военнослужащих с одинаковыми индивидуально психологическими качествами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 целью выявления граждан, индивидуально-психологические качества которых могут стать препятствием для прохождения службы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81. Заключение по результатам освидетельствования категории «А» означает: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ограниченно годен к военной службе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годен к военной службе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годен к военной службе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годен по необходимости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82. Заключение по результатам освидетельствования категории «Б» означает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83.Заключение по результатам освидетельствования категории «В» означает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временно не годен к военной службе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84. К какой ответственности привлекают военнослужащих за проступки, выражающиеся в нарушении воинской дисциплины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уголовной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административной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дисциплинарной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материальной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85. Какое из перечисленных ниже взысканий, налагаемых на военнослужащих, не является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Дисциплинарным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административный арест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строгий выговор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снижение в воинской должности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дисциплинарный арест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86. Заключение по результатам освидетельствования категории «В» означает: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87. Порядок организации воинского учета граждан, подготовки их к военной службе, призыва на военную службу и ее прохождение определены: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законе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обороне»;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законе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воинской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обязанности и военной службе»;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 законе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в законе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безопасности»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88. День снятия блокады Ленинграда: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27 января 1944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18 апреля 1242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23 февраля 1918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5 декабря 1941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89.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общие;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должностные;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специальные.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90. Заключение по результатам освидетельствования категории «Г» означает: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годен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91. Какой Федеральный закон определяет основы и организацию обороны Российской Федерации, полномочия органов государственной власти Российской Федерации, функции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органов государственной власти субъектов Российской Федерации, организаций и их должностных лиц, права и обязанности граждан Российской Федерации в области обороны, силы и средства, привлекаемые для обороны, ответственность за нарушение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законодательства Российской Федерации в области обороны, а также другие нормы, касающиеся обороны?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обороне»;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воинской обязанности и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военной службе»;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статусе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военнослужащих»;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92. День разгрома советскими войсками немецко-фашистских войск в Курской битве: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9 мая 1945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23 августа 1943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23 февраля 1918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5 декабря 1941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93. Назовите обязанности военнослужащих, которые определяются воинскими уставами и другими нормативными документами, учитывающими специфику исполнения военной службы по специальности: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общие;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должностные;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специальные;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сторожевые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94. Заключение по результатам освидетельствования категории «Б» означает: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95. 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обороне»;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воинской обязанности и военной службе»;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>
        <w:rPr>
          <w:rFonts w:ascii="Times New Roman" w:hAnsi="Times New Roman"/>
          <w:sz w:val="24"/>
          <w:szCs w:val="24"/>
        </w:rPr>
        <w:t>« О</w:t>
      </w:r>
      <w:proofErr w:type="gramEnd"/>
      <w:r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96. День победы Красной армии над кайзеровскими войсками Германии: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9 мая 1945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18 апреля 1242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23 февраля 1918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5 декабря 1941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97. В каких случаях гражданин РФ имеет право на замену военной службы альтернативной гражданской?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если его убеждениям или вероисповеданию противоречит несение военной службы;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если его семья или ближайшие родственники ходатайствуют перед военкоматом о замене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военной службы на альтернативную гражданскую;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если у него на иждивении находятся нетрудоспособные родители.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98. Заключение по результатам освидетельствования категории «А» означает: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годен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ограниченно годен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годен к военной службе;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временно не годен к военной службе.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99. Государственной военной организацией, составляющей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основу обороны страны, являются: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Вооруженные Силы Российской Федерации;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Министерство обороны Российской Федерации и Министерство внутренних дел Российской Федерации; 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Федеральная пограничная служба и Министерство обороны Российской Федерации;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вышеперечисленное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100. День разгрома советскими войсками немецко-фашистских войск в Сталинградской битве: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9 мая 1945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2 февраля 1943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23 февраля 1918 года;</w:t>
      </w:r>
    </w:p>
    <w:p w:rsidR="001756AA" w:rsidRDefault="001756AA" w:rsidP="001756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5 декабря 1941 года.</w:t>
      </w:r>
    </w:p>
    <w:p w:rsidR="001756AA" w:rsidRDefault="001756AA" w:rsidP="001756AA">
      <w:pPr>
        <w:jc w:val="both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numPr>
          <w:ilvl w:val="0"/>
          <w:numId w:val="22"/>
        </w:numPr>
        <w:tabs>
          <w:tab w:val="left" w:pos="426"/>
        </w:tabs>
        <w:spacing w:after="0"/>
        <w:ind w:left="142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ответов к тестовым заданиям 2-й рубежной аттестации</w:t>
      </w:r>
    </w:p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2687"/>
      </w:tblGrid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1756AA" w:rsidTr="00FC116E">
        <w:trPr>
          <w:trHeight w:val="1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                                      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756AA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756AA" w:rsidRDefault="001756AA" w:rsidP="00FC116E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форм тестовых заданий</w:t>
      </w:r>
    </w:p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631"/>
        <w:gridCol w:w="1533"/>
        <w:gridCol w:w="1665"/>
        <w:gridCol w:w="2476"/>
        <w:gridCol w:w="2040"/>
      </w:tblGrid>
      <w:tr w:rsidR="001756AA" w:rsidTr="00FC116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ТЗ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количество ТЗ в форме</w:t>
            </w:r>
          </w:p>
        </w:tc>
      </w:tr>
      <w:tr w:rsidR="001756AA" w:rsidTr="00FC116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закрытых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соответствие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порядок</w:t>
            </w:r>
          </w:p>
        </w:tc>
      </w:tr>
      <w:tr w:rsidR="001756AA" w:rsidTr="00FC116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</w:tr>
      <w:tr w:rsidR="001756AA" w:rsidTr="00FC116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AA" w:rsidRDefault="001756AA" w:rsidP="00FC11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756AA" w:rsidRDefault="001756AA" w:rsidP="001756A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756AA" w:rsidRDefault="001756AA" w:rsidP="001756AA">
      <w:pPr>
        <w:spacing w:after="0"/>
        <w:rPr>
          <w:rFonts w:ascii="Times New Roman" w:hAnsi="Times New Roman"/>
          <w:sz w:val="24"/>
          <w:szCs w:val="24"/>
        </w:rPr>
      </w:pPr>
    </w:p>
    <w:p w:rsidR="001756AA" w:rsidRDefault="001756AA" w:rsidP="001756AA">
      <w:pPr>
        <w:numPr>
          <w:ilvl w:val="0"/>
          <w:numId w:val="26"/>
        </w:numPr>
        <w:shd w:val="clear" w:color="auto" w:fill="FFFFFF"/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Содержательно-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компетентностная</w:t>
      </w:r>
      <w:proofErr w:type="spellEnd"/>
      <w:r>
        <w:rPr>
          <w:rFonts w:ascii="Times New Roman" w:hAnsi="Times New Roman"/>
          <w:sz w:val="24"/>
          <w:szCs w:val="24"/>
        </w:rPr>
        <w:t xml:space="preserve"> матрица оценочных средств Кодификатор оценочных средств</w:t>
      </w:r>
    </w:p>
    <w:p w:rsidR="001756AA" w:rsidRDefault="001756AA" w:rsidP="001756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A35AD2" w:rsidTr="001756AA"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Метод/форма контроля</w:t>
            </w:r>
          </w:p>
        </w:tc>
      </w:tr>
      <w:tr w:rsidR="00A35AD2" w:rsidTr="001756AA"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дифференцированный зачет</w:t>
            </w:r>
          </w:p>
        </w:tc>
      </w:tr>
      <w:tr w:rsidR="00A35AD2" w:rsidTr="001756AA"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проверка</w:t>
            </w:r>
          </w:p>
        </w:tc>
      </w:tr>
      <w:tr w:rsidR="00A35AD2" w:rsidTr="001756AA"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Тест, тестовое задание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A35AD2" w:rsidRDefault="00A35AD2" w:rsidP="00A35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5AD2" w:rsidRDefault="00A35AD2" w:rsidP="00A35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текущего контроля успеваемости и промежуточной аттестации производится в соответствии с универсальной шкалой (таблица)</w:t>
      </w:r>
    </w:p>
    <w:p w:rsidR="00A35AD2" w:rsidRDefault="00A35AD2" w:rsidP="00A35A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132"/>
        <w:gridCol w:w="3062"/>
        <w:gridCol w:w="3151"/>
      </w:tblGrid>
      <w:tr w:rsidR="00A35AD2" w:rsidTr="00A35AD2"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</w:t>
            </w:r>
          </w:p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A35AD2" w:rsidTr="00A35A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AD2" w:rsidRDefault="00A35A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A35AD2" w:rsidTr="00A35AD2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A35AD2" w:rsidTr="00A35AD2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A35AD2" w:rsidTr="00A35AD2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A35AD2" w:rsidTr="00A35AD2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AD2" w:rsidRDefault="00A35A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A35AD2" w:rsidRDefault="00A35AD2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756AA" w:rsidRDefault="001756AA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756AA" w:rsidRDefault="001756AA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756AA" w:rsidRDefault="001756AA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756AA" w:rsidRDefault="001756AA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756AA" w:rsidRDefault="001756AA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756AA" w:rsidRDefault="001756AA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2349B7" w:rsidRDefault="005F1547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оценки ответов в ходе устного опроса</w:t>
      </w:r>
    </w:p>
    <w:p w:rsidR="002349B7" w:rsidRDefault="005F1547">
      <w:pPr>
        <w:shd w:val="clear" w:color="auto" w:fill="FFFFFF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Оценивается правильность </w:t>
      </w:r>
      <w:proofErr w:type="gramStart"/>
      <w:r>
        <w:rPr>
          <w:rFonts w:ascii="Times New Roman" w:hAnsi="Times New Roman"/>
          <w:sz w:val="24"/>
          <w:szCs w:val="24"/>
        </w:rPr>
        <w:t>ответа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обучающегося на один из приведенных вопросов. При этом выставляются следующие оценки: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 раскрыл содержание материала в объеме, предусмотренном программой, содержанием лекции и учебником;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продемонстрировал усвоение ранее изученных сопутствующих вопросов,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 устойчивость используемых при ответе умений и навыков;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отвечал самостоятельно без наводящих вопросов преподавателя. Возможны одна-две неточности при освещении второстепенных вопросов или в выкладках, которые обучающийся легко исправил по замечанию преподавателя.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- ответ удовлетворяет в основном требованиям на оценку «5», но при этом имеет один из недостатков: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изложении допущены небольшие пробелы, не исказившие логического и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информационного содержания ответа;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один-два недочета при освещении основного содержания ответа,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исправленные по замечанию преподавателя;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преподавателя.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 и выкладках, исправленные после нескольких наводящих вопросов преподавателя;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знании теоретического материала выявлена недостаточная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основных умений и навыков.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раскрыто основное содержание учебного материала;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обнаружено незнание или непонимание обучающимся большей или наиболее важной части учебного материала;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ошибки в определении понятий, при использовании терминологии и иных выкладках, которые не исправлены после нескольких наводящих вопросов преподавателя;</w:t>
      </w:r>
    </w:p>
    <w:p w:rsidR="002349B7" w:rsidRDefault="005F1547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</w:t>
      </w:r>
    </w:p>
    <w:p w:rsidR="002349B7" w:rsidRDefault="002349B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349B7" w:rsidRDefault="002349B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349B7" w:rsidRDefault="002349B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349B7" w:rsidRDefault="005F154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b/>
          <w:sz w:val="24"/>
          <w:szCs w:val="24"/>
        </w:rPr>
        <w:t>Компетентностно</w:t>
      </w:r>
      <w:proofErr w:type="spellEnd"/>
      <w:r>
        <w:rPr>
          <w:rFonts w:ascii="Times New Roman" w:hAnsi="Times New Roman"/>
          <w:b/>
          <w:sz w:val="24"/>
          <w:szCs w:val="24"/>
        </w:rPr>
        <w:t>-оценочные материалы для оценки усвоения</w:t>
      </w:r>
    </w:p>
    <w:p w:rsidR="002349B7" w:rsidRDefault="005F154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 по очной форме обучения</w:t>
      </w:r>
    </w:p>
    <w:p w:rsidR="002349B7" w:rsidRDefault="005F154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Задания для текущего контроля</w:t>
      </w:r>
    </w:p>
    <w:p w:rsidR="002349B7" w:rsidRDefault="005F154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УСТНЫЕ ОПРОСЫ:</w:t>
      </w:r>
    </w:p>
    <w:p w:rsidR="002349B7" w:rsidRDefault="005F154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I, тема 1.1 (Аудиторная работа):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Что такое безопасность жизнедеятельности (БЖД)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Какие задачи решает БЖД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Какие существуют системы безопасности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Какова цель защиты окружающей среды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система безопасности объекта и какие функции она выполняет? 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вред и какие бывают его виды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ущерб и какие существуют его виды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экологическая безопасность на предприятии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могут входить в список мер по охране окружающей среды на предприятии?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элементы включает структура системы безопасности?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меры помогают улучшить условия работы и сократить риск возникновения у работников травм и профессиональных заболеваний?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автоматизация и дистанционное управление влияют на безопасность труда?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важно контролировать работу оборудования, включая своевременный профилактический и плановый ремонт и техническое обслуживание?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использование средств индивидуальной и коллективной защиты влияет на безопасность труда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направлены на предотвращение травм работников и исключение ситуаций, следствием которых может стать несчастный случай или авария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охрана труда и техника безопасности на предприятии? Какие нормативные требования по этому направлению приведены в Трудовом кодексе?</w:t>
      </w:r>
    </w:p>
    <w:p w:rsidR="002349B7" w:rsidRDefault="005F1547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риски, связанные с различными опасностями на рабочем месте, и какие меры профилактики существуют для их снижения?</w:t>
      </w:r>
    </w:p>
    <w:p w:rsidR="002349B7" w:rsidRDefault="002349B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2349B7" w:rsidRDefault="005F154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№1 по разделу I, тема 1.2 (Аудиторная работа):</w:t>
      </w:r>
    </w:p>
    <w:p w:rsidR="002349B7" w:rsidRDefault="005F15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1.Что означает ЧС?</w:t>
      </w:r>
    </w:p>
    <w:p w:rsidR="002349B7" w:rsidRDefault="005F15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Перечислите ЧС по природе возникновения.</w:t>
      </w:r>
    </w:p>
    <w:p w:rsidR="002349B7" w:rsidRDefault="005F15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Перечислите ЧС по масштабам распространения последствий.</w:t>
      </w:r>
    </w:p>
    <w:p w:rsidR="002349B7" w:rsidRDefault="005F15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Перечислите ЧС по причине возникновения.</w:t>
      </w:r>
    </w:p>
    <w:p w:rsidR="002349B7" w:rsidRDefault="005F15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Перечислите ЧС по скорости развития</w:t>
      </w:r>
    </w:p>
    <w:p w:rsidR="002349B7" w:rsidRDefault="005F15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Дайте характеристику ЧС природного и техногенного происхождения.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</w:pPr>
      <w:r>
        <w:t>Приведите примеры ЧС природного и техногенного характера.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</w:pPr>
      <w:r>
        <w:t>Приведите примеры ЧС социального характера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Назовите сигналы оповещения населения и порядок действий при определенном сигнале.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lastRenderedPageBreak/>
        <w:t>Какие мероприятия проводятся при угрозе или возникновении ЧС?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следует предпринять при объявлении эвакуации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нужно предпринять при получении сигнала «Внимание всем!» (звуки сирены, прерывистые гудки предприятий)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общие правила поведения в условиях ЧС?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предпринимаются при непосредственной угрозе или возникновении ЧС?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 с помощью современных средств и устройств информатизации и цифровых инструментов идентифицировать основные опасности среды обитания человека и оценить риск их реализации?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алгоритмы и приёмы используются для защиты человека и среды обитания от негативного воздействия при чрезвычайных ситуациях?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 с помощью современных средств и устройств информатизации и цифровых инструментов 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чрезвычайных ситуаций?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средства защиты органов дыхания (СИЗОД) используются при ЧС?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средства защиты кожи применяются в ЧС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медицинские средства индивидуальной защиты используются в ЧС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 использовать подручные средства защиты кожи?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Где хранят средства индивидуальной защиты?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что такое сигнал «Внимание всем!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Что означает сигнал «Радиационная опасность»?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нужно предпринять после получения такого оповещения? </w:t>
      </w:r>
    </w:p>
    <w:p w:rsidR="002349B7" w:rsidRDefault="00F226E6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hyperlink r:id="rId9" w:tgtFrame="https://yandex.ru/_blank" w:history="1">
        <w:r w:rsidR="005F1547">
          <w:t>Что такое «Химическая тревога»? Как она оповещает о возможности химического или бактериологического загрязнения местности? Какие действия нужно предпринять, получив такое оповещение</w:t>
        </w:r>
        <w:r w:rsidR="005F1547">
          <w:br/>
        </w:r>
      </w:hyperlink>
      <w:proofErr w:type="gramStart"/>
      <w:r w:rsidR="005F1547">
        <w:t>Что</w:t>
      </w:r>
      <w:proofErr w:type="gramEnd"/>
      <w:r w:rsidR="005F1547">
        <w:t xml:space="preserve"> означает «Воздушная тревога»? Как он информирует об угрозе авиационной бомбардировки или обстрела? Какие действия нужно предпринять на предприятиях, если подаётся этот сигнал?</w:t>
      </w:r>
    </w:p>
    <w:p w:rsidR="002349B7" w:rsidRDefault="005F1547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Что означает «Отбой воздушной тревоги»? Как он даёт понять, что опасность миновала и можно покинуть убежище? Какие действия нужно предпринять в зависимости от сложившейся обстановки</w:t>
      </w:r>
    </w:p>
    <w:p w:rsidR="00A35AD2" w:rsidRDefault="00A35AD2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2349B7" w:rsidRDefault="005F154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УСТНЫЙ ОПРОС №2 по разделу 2, тема 2.1 (Аудиторная работа) - </w:t>
      </w:r>
      <w:r>
        <w:rPr>
          <w:rFonts w:ascii="Times New Roman" w:hAnsi="Times New Roman"/>
          <w:b/>
          <w:i/>
          <w:sz w:val="28"/>
          <w:szCs w:val="28"/>
          <w:u w:val="single"/>
        </w:rPr>
        <w:t>Юноши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</w:pPr>
      <w:r>
        <w:t>Какие задачи решаются в рамках обороны страны, согласно Указу Президента РФ от 02.07.2021 №400 «О Стратегии национальной безопасности Российской Федерации»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</w:pPr>
      <w:r>
        <w:t>Как достигается цель обороны страны путём стратегического сдерживания и предотвращения военных конфликтов?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</w:pPr>
      <w:r>
        <w:t>Как совершенствуется военная организация государства, формы применения и способы действий Вооружённых Сил РФ и других войск? 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</w:pPr>
      <w:r>
        <w:t>Как менялась структура обязательного призыва в разные периоды, например, при Петре I, когда была введена обязательная рекрутская повинность?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ВС РФ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</w:pPr>
      <w:r>
        <w:lastRenderedPageBreak/>
        <w:t>Какие существуют рода войск ВС РФ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</w:pPr>
      <w:r>
        <w:t>Перечислите основные задачи ВС РФ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</w:pPr>
      <w:r>
        <w:rPr>
          <w:bCs/>
        </w:rPr>
        <w:t>Кем осуществляется Руководство и управление Вооружёнными силами РФ</w:t>
      </w:r>
      <w:r>
        <w:t>: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</w:pPr>
      <w:r>
        <w:rPr>
          <w:bCs/>
        </w:rPr>
        <w:t>Основные мероприятия по организации обороны Российской Федерации</w:t>
      </w:r>
      <w:r>
        <w:t>:</w:t>
      </w:r>
    </w:p>
    <w:p w:rsidR="002349B7" w:rsidRDefault="005F1547">
      <w:pPr>
        <w:pStyle w:val="aff4"/>
        <w:numPr>
          <w:ilvl w:val="0"/>
          <w:numId w:val="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принципы лежат в основе управления Вооружёнными силами РФ, в частности централизация, единоначалие и воинская дисциплина?</w:t>
      </w:r>
    </w:p>
    <w:p w:rsidR="002349B7" w:rsidRDefault="002349B7">
      <w:pP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2349B7" w:rsidRDefault="005F154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2.2 (Аудиторная работа).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признаки характеризуют военную службу как разновидность федеральной государственной службы?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Какова основная цель военной службы?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 xml:space="preserve">Какова правовая основа статуса военнослужащего: 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 xml:space="preserve">Какова специфика правового статуса военнослужащего: 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Какова юридическая ответственность военнослужащих: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Каковы права военнослужащих: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каковы обязанности военнослужащих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виды социального обеспечения военнослужащих: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что такое воинская обязанность и в чём она выражается: 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основные акты, регулирующие воинскую обязанность граждан: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формы осуществления воинской обязанности: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воинский учёт и что он включает в себя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Кто подлежит призыву на военную службу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случаи освобождения от призыва на военную службу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Когда можно заменить военную службу альтернативной гражданской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ограничения есть у граждан, проходящих АГС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что военнослужащие несут дисциплинарную ответственность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какие правонарушения военнослужащие несут административную ответственность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что военнослужащие несут гражданско-правовую ответственность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определяют общевоинские уставы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На кого распространяется действие общевоинских уставов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общевоинские уставы входят в список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методы и стратегии способствуют формированию необходимых навыков и психологической готовности к службе в армии?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факторы влияют на эффективность самоподготовки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рекомендации можно предложить для оптимизации процесса самоподготовки будущих призывников?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аспекты включает в себя самоподготовка будущих призывников?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нормативно-правовые акты регламентируют медицинское освидетельствование граждан</w:t>
      </w:r>
    </w:p>
    <w:p w:rsidR="002349B7" w:rsidRDefault="005F1547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категории годности к военной службе выделяют врачи-специалисты по результатам освидетельствования?</w:t>
      </w:r>
    </w:p>
    <w:p w:rsidR="00A35AD2" w:rsidRDefault="00A35AD2" w:rsidP="00A35AD2">
      <w:pPr>
        <w:pStyle w:val="aff4"/>
        <w:tabs>
          <w:tab w:val="left" w:pos="284"/>
          <w:tab w:val="left" w:pos="426"/>
        </w:tabs>
        <w:spacing w:line="276" w:lineRule="auto"/>
        <w:ind w:left="0"/>
      </w:pPr>
    </w:p>
    <w:p w:rsidR="002349B7" w:rsidRDefault="005F154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2.3 (Аудиторная работа).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lastRenderedPageBreak/>
        <w:t>1.</w:t>
      </w:r>
      <w:r>
        <w:rPr>
          <w:rFonts w:ascii="Times New Roman" w:hAnsi="Times New Roman"/>
          <w:sz w:val="24"/>
          <w:szCs w:val="24"/>
        </w:rPr>
        <w:t>Что такое строевая подготовка и для чего она нужна военнослужащим?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этапы включает в себя строевая подготовка?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обязанности у командира перед построением и в строю?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бывают ошибки при выполнении поворотов в движении и как их избежать?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Каков порядок построения личного состава у автомашин?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 организуется физическая подготовка в полевых условиях?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методы обучения используются в процессе физической подготовки?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 проводится физическая подготовка в условиях низкой и высокой температуры воздуха?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осуществляется контроль утренней физической зарядки с военнослужащими по призыву?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 проводится физическая подготовка военнослужащих, в беге на коротких и длинных дистанциях.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Ошибки при выполнении упражнений на перекладине и гимнастических снарядах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Способы избегания травматизма при выполнении упражнений на перекладине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Способы избежать травматизма при беге на коротких и длинных дистанциях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 xml:space="preserve">16. </w:t>
      </w:r>
      <w:r>
        <w:rPr>
          <w:rFonts w:ascii="Times New Roman" w:hAnsi="Times New Roman"/>
          <w:sz w:val="24"/>
          <w:szCs w:val="24"/>
        </w:rPr>
        <w:t>Как организуется физическая подготовка в полевых условиях?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Какие методы обучения используются в процессе физической подготовки?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Как проводится физическая подготовка в условиях низкой и высокой температуры воздуха?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Как осуществляется контроль утренней физической зарядки с военнослужащими по призыву?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 проводится физическая подготовка военнослужащих, в беге на коротких и длинных дистанциях.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Ошибки при выполнении упражнений на перекладине и гимнастических снарядах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Способы избегания травматизма при выполнении упражнений на перекладине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Способы избежать травматизма при беге на коротких и длинных дистанциях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Что такое строевая подготовка и для чего она нужна военнослужащим?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Какие этапы включает в себя строевая подготовка?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Какие обязанности у командира перед построением и в строю?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2349B7" w:rsidRDefault="005F1547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Какие бывают ошибки при выполнении поворотов в движении и как их избежать?</w:t>
      </w:r>
    </w:p>
    <w:p w:rsidR="002349B7" w:rsidRDefault="005F1547">
      <w:pPr>
        <w:spacing w:before="240"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2.4 (Аудиторная работа).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Что такое огневая подготовка и её задачи?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Перечислить правила выполнения упражнений стрельб из различных видов оружия;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Перечислить порядок и условия проведения стрельб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Перечислить правила хранения оружия и боеприпасов, а также ухода за ними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lastRenderedPageBreak/>
        <w:t>Назвать причины. задержки при стрельбе и способы их устранения;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Перечислить правила безопасного обращения с оружием.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Перечислить правила выполнения упражнений стрельб из различных видов оружия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Назвать причины. задержки при стрельбе и способы их устранения;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Перечислить правила безопасного обращения с оружием.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</w:pPr>
      <w:r>
        <w:t xml:space="preserve">Назначение, устройство, боевые свойства автомата 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</w:pPr>
      <w:r>
        <w:t xml:space="preserve">Разборка и сборка </w:t>
      </w:r>
      <w:proofErr w:type="gramStart"/>
      <w:r>
        <w:t>автомата.,</w:t>
      </w:r>
      <w:proofErr w:type="gramEnd"/>
      <w:r>
        <w:t xml:space="preserve"> работа частей и механизма автомата.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</w:pPr>
      <w:r>
        <w:t>Хранение и сбережение автомата, уход за стрелковым оружием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</w:pPr>
      <w:r>
        <w:t>Перечислить ТТХ характеристики автомата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</w:pPr>
      <w:r>
        <w:t>Расскажите об обращении с гранатами, об уходе и хранении.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</w:pPr>
      <w:r>
        <w:t>Виды ручных осколочных гранат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</w:pPr>
      <w:r>
        <w:t>Перечислить ТТХ ручных гранат</w:t>
      </w:r>
    </w:p>
    <w:p w:rsidR="002349B7" w:rsidRDefault="005F1547">
      <w:pPr>
        <w:pStyle w:val="aff4"/>
        <w:numPr>
          <w:ilvl w:val="0"/>
          <w:numId w:val="1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</w:pPr>
      <w:r>
        <w:t>Каково назначение ручных осколочных гранат?</w:t>
      </w:r>
    </w:p>
    <w:p w:rsidR="002349B7" w:rsidRDefault="002349B7">
      <w:pPr>
        <w:pStyle w:val="aff4"/>
        <w:tabs>
          <w:tab w:val="left" w:pos="284"/>
        </w:tabs>
        <w:spacing w:line="276" w:lineRule="auto"/>
        <w:ind w:left="0"/>
      </w:pPr>
    </w:p>
    <w:p w:rsidR="002349B7" w:rsidRDefault="005F154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2.5 (Аудиторная работа).</w:t>
      </w:r>
    </w:p>
    <w:p w:rsidR="002349B7" w:rsidRDefault="005F1547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Что такое общевойсковой бой? </w:t>
      </w:r>
    </w:p>
    <w:p w:rsidR="002349B7" w:rsidRDefault="005F1547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Что такое удар? </w:t>
      </w:r>
    </w:p>
    <w:p w:rsidR="002349B7" w:rsidRDefault="005F1547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Что такое огонь</w:t>
      </w:r>
    </w:p>
    <w:p w:rsidR="002349B7" w:rsidRDefault="005F1547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Что такое маневр</w:t>
      </w:r>
    </w:p>
    <w:p w:rsidR="002349B7" w:rsidRDefault="005F1547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Что такое боевой и предбоевой порядок</w:t>
      </w:r>
    </w:p>
    <w:p w:rsidR="002349B7" w:rsidRDefault="005F1547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Что такое оборона и наступление в общевойсковом бое?</w:t>
      </w:r>
    </w:p>
    <w:p w:rsidR="002349B7" w:rsidRDefault="005F1547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С какой целью применяется оборона?</w:t>
      </w:r>
    </w:p>
    <w:p w:rsidR="002349B7" w:rsidRDefault="005F1547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обороны</w:t>
      </w:r>
    </w:p>
    <w:p w:rsidR="002349B7" w:rsidRDefault="002349B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2349B7" w:rsidRDefault="005F154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2.6 (Аудиторная работа)</w:t>
      </w:r>
    </w:p>
    <w:p w:rsidR="002349B7" w:rsidRDefault="005F1547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Что такое тактические свойства местности и как они влияют на организацию, ведение боя и применение боевой техники? </w:t>
      </w:r>
    </w:p>
    <w:p w:rsidR="002349B7" w:rsidRDefault="005F1547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Как проходимость местности влияет на выбор направления сосредоточения основных усилий и главного удара, способов применения вооружения, военной и специальной техники?</w:t>
      </w:r>
    </w:p>
    <w:p w:rsidR="002349B7" w:rsidRDefault="005F1547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Как защитные свойства местности ослабляют действие поражающих факторов различных видов оружия на личный состав? </w:t>
      </w:r>
    </w:p>
    <w:p w:rsidR="002349B7" w:rsidRDefault="005F1547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 xml:space="preserve">Как условия наблюдения способствуют получению сведений о противнике, его силах и средствах?  </w:t>
      </w:r>
    </w:p>
    <w:p w:rsidR="002349B7" w:rsidRDefault="005F1547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Как условия ведения огня обеспечивают скрытное расположение огневых средств, ведение огня из орудий и стрелкового оружия на максимальные дальности, а также корректирование стрельбы? </w:t>
      </w:r>
    </w:p>
    <w:p w:rsidR="002349B7" w:rsidRDefault="005F1547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 xml:space="preserve">Как условия инженерного оборудования местности зависят от типа </w:t>
      </w:r>
      <w:proofErr w:type="spellStart"/>
      <w:r>
        <w:t>почвогрунтов</w:t>
      </w:r>
      <w:proofErr w:type="spellEnd"/>
      <w:r>
        <w:t>, уровня грунтовых вод, наличия строительных материалов, а также от характера естественных и искусственных укрытий и препятствий?</w:t>
      </w:r>
    </w:p>
    <w:p w:rsidR="002349B7" w:rsidRDefault="005F1547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Как тактические свойства местности в течение года подвергаются сезонным изменениям? Одна и та же местность в разное время года имеет неодинаковую проходимость, различные условия ориентирования, маскировки, наблюдения и инженерного обеспечения</w:t>
      </w:r>
    </w:p>
    <w:p w:rsidR="002349B7" w:rsidRDefault="005F1547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lastRenderedPageBreak/>
        <w:t>Как условия ориентирования обеспечивают определение своего местоположения и нужного направления движения относительно сторон горизонта, окружающих объектов местности, расположения своих войск и войск противника?</w:t>
      </w:r>
    </w:p>
    <w:p w:rsidR="002349B7" w:rsidRDefault="005F154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2.7 (Аудиторная работа).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Как указывается место для позиции отделения, кто указывает командир взвода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Как тактически грамотно расположить личный состав на позиции отделения?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Какие бывают огневые позиции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Как выбираются огневые позиции с учётом выполняемых задач и условий местности?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Как оборудуются огневые позиции: какие должны быть секторы обстрела, скрытые пути подхода и выдвижения?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Для чего служит окоп, какие функции выполняет?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Какие размеры имеет окоп для стрельбы из автомата лёжа: длина, ширина, глубина, высота бруствера?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Как отрывается окоп под воздействием огня противника?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Что такое шанцевый инструмент, для чего он предназначен?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шанцевого инструмента: </w:t>
      </w:r>
    </w:p>
    <w:p w:rsidR="002349B7" w:rsidRDefault="005F1547">
      <w:pPr>
        <w:pStyle w:val="aff4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инструменты входят в состав возимого шанцевого инструмента:</w:t>
      </w:r>
    </w:p>
    <w:p w:rsidR="002349B7" w:rsidRDefault="002349B7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2349B7" w:rsidRDefault="005F154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2.8 (Аудиторная работа)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 xml:space="preserve">Как определяется характер «красной зоны» на основе оценки плотности вражеского огня, просматриваемой противником местности, наличия естественных или искусственных укрытий?  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Почему правильная оценка зоны критически важна, так как ошибка может закончиться более тяжёлыми ранениями или гибелью?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Как определяется характер зоны, на основе чего боец оказывает помощь себе или раненому товарищу?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Как оценить ситуацию и пострадавшего, обеспечить безопасность?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Какие методы контроля кровотечения существуют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Как обработать рану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нельзя делать при оказании первой помощи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изучает десмургия: различные виды повязок и способы их наложения?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повязок и их функции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лица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локализации ран на лице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головы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симптомы ушибленной раны головы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ранении головы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глаз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степени тяжести ранений глаз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ранениях глаз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ранений грудной клетки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В чём опасность проникающих ранений груди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проникающих ранений живота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проникающих ранениях грудной клетки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Как оказать первую помощь при ранении живота?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артериальное кровотечение считается самым опасным из всех видов?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остановить артериальное кровотечение, если нет жгута?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внутренних кровотечениях?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состояния относятся к неотложным и в чём их опасность? 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действия необходимо предпринять при гипертоническом кризе, обмороке, анафилактическом шоке, удушье? 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Как определяется характер «красной зоны» на основе оценки плотности вражеского огня, просматриваемой противником местности, наличия естественных или искусственных укрытий?  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правильная оценка зоны критически важна, так как ошибка может закончиться более тяжёлыми ранениями или гибелью?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определяется характер зоны, на основе чего боец оказывает помощь себе или раненому товарищу?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оценить ситуацию и пострадавшего, обеспечить безопасность?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методы контроля кровотечения существуют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обработать рану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нельзя делать при оказании первой помощи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изучает десмургия: различные виды повязок и способы их наложения?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повязок и их функции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лица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локализации ран на лице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головы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симптомы ушибленной раны головы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ранении головы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глаз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степени тяжести ранений глаз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ранениях глаз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ранений грудной клетки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В чём опасность проникающих ранений груди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проникающих ранений живота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проникающих ранениях грудной клетки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ранении живота?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артериальное кровотечение считается самым опасным из всех видов?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остановить артериальное кровотечение, если нет жгута?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внутренних кровотечениях?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состояния относятся к неотложным и в чём их опасность? 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действия необходимо предпринять при гипертоническом кризе, обмороке, анафилактическом шоке, удушье? 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первая доврачебная помощь и какие меры она включает 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запрещено делать при оказании первой помощи 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закрытые повреждения и какие они бывают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транспортная иммобилизация и для чего она проводится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правила проведения транспортной иммобилизации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Что такое открытые травмы и чем они сопровождаются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рана и каковы её признаки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происходит прекращение открытого кровотечения</w:t>
      </w:r>
    </w:p>
    <w:p w:rsidR="002349B7" w:rsidRDefault="005F1547">
      <w:pPr>
        <w:pStyle w:val="aff4"/>
        <w:numPr>
          <w:ilvl w:val="0"/>
          <w:numId w:val="15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по возможности рана только очищается от грязи</w:t>
      </w:r>
    </w:p>
    <w:p w:rsidR="002349B7" w:rsidRDefault="002349B7">
      <w:pPr>
        <w:spacing w:after="0"/>
        <w:rPr>
          <w:rFonts w:ascii="Times New Roman" w:hAnsi="Times New Roman"/>
          <w:sz w:val="28"/>
          <w:szCs w:val="28"/>
        </w:rPr>
      </w:pPr>
    </w:p>
    <w:p w:rsidR="002349B7" w:rsidRDefault="005F1547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2.9 (Аудиторная работа)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боевые традиции и как они передаются из поколения в поколение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есть общие боевые традиции для всех Вооружённых Сил России?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патриотизм и в чём его суть для российского воина?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означает понятие «воинский долг» и в чём заключается личная ответственность военнослужащего за защиту Отечества?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воинская честь и как она характеризует поведение воина и его отношение к выполнению воинского долга?  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военная присяга и когда её дают при вступлении в ряды Вооружённых Сил?  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Боевое Знамя воинской части и почему его считают основным символом воинской чести?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символизирует Военно-морской флаг РФ и как он связан с Боевым Знаменем корабля?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воинские ритуалы и какое значение они имеют в армии?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есть государственные награды Российской Федерации и за какие заслуги их вручают?</w:t>
      </w:r>
    </w:p>
    <w:p w:rsidR="002349B7" w:rsidRDefault="005F1547">
      <w:pPr>
        <w:pStyle w:val="aff4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Модуль «Основы медицинских знаний» (для девушек)</w:t>
      </w:r>
    </w:p>
    <w:p w:rsidR="002349B7" w:rsidRDefault="002349B7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2349B7" w:rsidRDefault="005F1547">
      <w:pPr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УСТНЫЙ </w:t>
      </w:r>
      <w:proofErr w:type="gramStart"/>
      <w:r>
        <w:rPr>
          <w:rFonts w:ascii="Times New Roman" w:hAnsi="Times New Roman"/>
          <w:i/>
          <w:sz w:val="28"/>
          <w:szCs w:val="28"/>
          <w:u w:val="single"/>
        </w:rPr>
        <w:t>ОПРОС  по</w:t>
      </w:r>
      <w:proofErr w:type="gramEnd"/>
      <w:r>
        <w:rPr>
          <w:rFonts w:ascii="Times New Roman" w:hAnsi="Times New Roman"/>
          <w:i/>
          <w:sz w:val="28"/>
          <w:szCs w:val="28"/>
          <w:u w:val="single"/>
        </w:rPr>
        <w:t xml:space="preserve"> разделу 2, тема 2.1 (Аудит. работа) - </w:t>
      </w:r>
      <w:r>
        <w:rPr>
          <w:rFonts w:ascii="Times New Roman" w:hAnsi="Times New Roman"/>
          <w:b/>
          <w:i/>
          <w:sz w:val="28"/>
          <w:szCs w:val="28"/>
          <w:u w:val="single"/>
        </w:rPr>
        <w:t>Для подгрупп девушек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(Практические занятия) Учебные медицинские сборы</w:t>
      </w:r>
    </w:p>
    <w:p w:rsidR="002349B7" w:rsidRDefault="005F15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Что запрещено делать при оказании первой помощи 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2.Что такое транспортная иммобилизация и для чего она проводится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3.Какие правила проведения транспортной иммобилизации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4.Перечислить Перечень мероприятий по оказанию первой помощи и последовательность их проведения.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6.Взаимосвязь физического и духовного здоровья и их влияние на жизнедеятельность человека.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7.Что такое анатомия и физиология как медицинские науки, какие методы изучения организма человека? 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8.Какие направления включает совокупность физиологических знаний? 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9.Какие состояния относятся к неотложным и в чём их опасность? 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10.Какие действия необходимо предпринять при гипертоническом кризе, обмороке, анафилактическом шоке, удушье? 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11.Какие факторы влияют на выбор препарата и его дозировку при назначении лекарственной терапии? 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12.Какие существуют типы фармакотерапии и в чём их суть?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13.Что такое травматизм и его виды 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14.Какие меры принимаются для профилактики травматизма 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15.Какие задачи входят в борьбу с травматизмом.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16.Что такое травматический шок и его причины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17.Что такое первая доврачебная помощь и какие меры она включает 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Что такое открытые травмы и чем они сопровождаются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рана и каковы её признаки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 происходит прекращение открытого кровотечения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 по возможности рана только очищается от грязи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Почему важно так пеленать или одевать ребёнка, чтобы не стеснять его дыхание?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Почему нельзя купать ребёнка, пока не отпадет пуповина и не подсохнет пупочная ранка?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Почему важно соблюдать режим дня при уходе за ребёнком</w:t>
      </w:r>
    </w:p>
    <w:p w:rsidR="002349B7" w:rsidRDefault="005F1547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Почему ежедневно проводят влажную уборку и проветривают помещение, где находится ребёнок</w:t>
      </w:r>
    </w:p>
    <w:p w:rsidR="002349B7" w:rsidRDefault="005F1547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  <w:r>
        <w:rPr>
          <w:i/>
          <w:u w:val="single"/>
        </w:rPr>
        <w:t>УСТНЫЙ ОПРОС по разделу 2, тема 2.2 (Аудиторная работа)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этапы включает лечение острого отравления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 определить степень тяжести отравления алкоголем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действия предпринимают при отравлении кислотами и щелочами</w:t>
      </w:r>
      <w:r>
        <w:rPr>
          <w:rFonts w:eastAsia="Arial"/>
          <w:color w:val="333333"/>
          <w:shd w:val="clear" w:color="auto" w:fill="FFFFFF"/>
        </w:rPr>
        <w:t>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угарный газ и как он воздействует на организм человека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симптомы характерны для отравления угарным газом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 оказать первую помощь при отравлении угарным газом</w:t>
      </w:r>
      <w:r>
        <w:rPr>
          <w:rFonts w:eastAsia="Arial"/>
          <w:color w:val="333333"/>
          <w:shd w:val="clear" w:color="auto" w:fill="FFFFFF"/>
        </w:rPr>
        <w:t>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действия нужно предпринять, чтобы прекратить поступление яда при укусе змеи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нельзя делать при укусах членистоногих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при укусах змей важно обеспечить пострадавшему полный покой, исключив любое движение?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влияют на выбор способа переноски пострадавшего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следует транспортировать пострадавших в состоянии шока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инфекционный процесс и инфекционная болезнь?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риска способствуют развитию инфекционных заболеваний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их особенности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проводятся для предупреждения распространения инфекционных заболеваний?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дезинсекции и их особенности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личная гигиена больного</w:t>
      </w:r>
      <w:r>
        <w:rPr>
          <w:rFonts w:eastAsia="Arial"/>
          <w:color w:val="333333"/>
          <w:shd w:val="clear" w:color="auto" w:fill="FFFFFF"/>
        </w:rPr>
        <w:t> и какие правила она включает? 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требования к хранению лекарственных средств</w:t>
      </w:r>
      <w:r>
        <w:rPr>
          <w:rFonts w:eastAsia="Arial"/>
          <w:color w:val="333333"/>
          <w:shd w:val="clear" w:color="auto" w:fill="FFFFFF"/>
        </w:rPr>
        <w:t> и какие особенности хранения определённых групп препаратов?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процедуры личной гигиены</w:t>
      </w:r>
      <w:r>
        <w:rPr>
          <w:rFonts w:eastAsia="Arial"/>
          <w:color w:val="333333"/>
          <w:shd w:val="clear" w:color="auto" w:fill="FFFFFF"/>
        </w:rPr>
        <w:t> проводят у тяжелобольных пациентов?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правила хранения</w:t>
      </w:r>
      <w:r>
        <w:rPr>
          <w:rFonts w:eastAsia="Arial"/>
          <w:color w:val="333333"/>
          <w:shd w:val="clear" w:color="auto" w:fill="FFFFFF"/>
        </w:rPr>
        <w:t> лекарственных средств в домашней аптечке?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Что такое инфекционный процесс и инфекционная болезнь?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факторы риска способствуют развитию инфекционных заболеваний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существуют виды дезинфекции и их особенности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мероприятия проводятся для предупреждения распространения инфекционных заболеваний?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lastRenderedPageBreak/>
        <w:t>Какие существуют виды дезинфекции и дезинсекции и их особенности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Что такое личная гигиена больного и какие правила она включает? 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критерии служат показаниями для госпитализации инфекционных больных?</w:t>
      </w:r>
    </w:p>
    <w:p w:rsidR="002349B7" w:rsidRDefault="005F1547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Почему все предметы, которыми пользуется инфекционный больной, должны быть строго индивидуальными?</w:t>
      </w:r>
    </w:p>
    <w:p w:rsidR="002349B7" w:rsidRDefault="002349B7">
      <w:pPr>
        <w:pStyle w:val="aff4"/>
        <w:tabs>
          <w:tab w:val="left" w:pos="284"/>
          <w:tab w:val="left" w:pos="426"/>
        </w:tabs>
        <w:spacing w:line="276" w:lineRule="auto"/>
        <w:ind w:left="0"/>
        <w:rPr>
          <w:bCs/>
        </w:rPr>
      </w:pPr>
    </w:p>
    <w:p w:rsidR="002349B7" w:rsidRDefault="005F1547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  <w:r>
        <w:rPr>
          <w:i/>
          <w:u w:val="single"/>
        </w:rPr>
        <w:t>УСТНЫЙ ОПРОС №2 по разделу 2, тема 2.3 (Аудиторная работа)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 xml:space="preserve">Перечислить факторы, способствующие сохранению здоровья: 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Взаимосвязь физического и духовного здоровья и их влияние на жизнедеятельность человека.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иммунитет</w:t>
      </w:r>
      <w:r>
        <w:rPr>
          <w:rFonts w:eastAsia="Arial"/>
          <w:color w:val="333333"/>
          <w:shd w:val="clear" w:color="auto" w:fill="FFFFFF"/>
        </w:rPr>
        <w:t>?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вредные привычки и какие они бывают?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виды иммунитета выделяют</w:t>
      </w:r>
      <w:r>
        <w:rPr>
          <w:rFonts w:eastAsia="Arial"/>
          <w:color w:val="333333"/>
          <w:shd w:val="clear" w:color="auto" w:fill="FFFFFF"/>
        </w:rPr>
        <w:t>?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последствия для здоровья могут быть от употребления различных вредных веществ, например, алкоголя, наркотиков, токсических и психотропных веществ?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вредные привычки могут влиять на здоровье будущих детей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оценивается индивидуальное здоровье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 xml:space="preserve">Перечислить Факторы, влияющие на здоровье 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2349B7" w:rsidRDefault="005F1547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Взаимосвязь физического и духовного здоровья и их влияние на жизнедеятельность человека.</w:t>
      </w:r>
    </w:p>
    <w:p w:rsidR="002349B7" w:rsidRDefault="002349B7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shd w:val="clear" w:color="auto" w:fill="FFFFFF"/>
        </w:rPr>
      </w:pPr>
    </w:p>
    <w:p w:rsidR="002349B7" w:rsidRDefault="005F1547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4.1. Оценочные средства для проведения </w:t>
      </w:r>
      <w:r>
        <w:rPr>
          <w:rFonts w:ascii="Times New Roman" w:hAnsi="Times New Roman"/>
          <w:b/>
          <w:sz w:val="24"/>
          <w:szCs w:val="24"/>
          <w:u w:val="single"/>
        </w:rPr>
        <w:t>промежуточной аттестации</w:t>
      </w:r>
    </w:p>
    <w:p w:rsidR="002349B7" w:rsidRDefault="005F1547">
      <w:pPr>
        <w:pStyle w:val="aff4"/>
        <w:numPr>
          <w:ilvl w:val="0"/>
          <w:numId w:val="19"/>
        </w:numPr>
        <w:spacing w:line="276" w:lineRule="auto"/>
        <w:jc w:val="both"/>
        <w:rPr>
          <w:i/>
        </w:rPr>
      </w:pPr>
      <w:r>
        <w:rPr>
          <w:i/>
        </w:rPr>
        <w:t>Методические рекомендации к сдаче дифференцированного зачета</w:t>
      </w:r>
    </w:p>
    <w:p w:rsidR="002349B7" w:rsidRDefault="005F1547">
      <w:pPr>
        <w:pStyle w:val="aff4"/>
        <w:numPr>
          <w:ilvl w:val="0"/>
          <w:numId w:val="19"/>
        </w:numPr>
        <w:spacing w:line="276" w:lineRule="auto"/>
        <w:jc w:val="both"/>
      </w:pPr>
      <w:r>
        <w:t>Студенты обязаны сдать зачет в соответствии с расписанием и учебным планом.</w:t>
      </w:r>
    </w:p>
    <w:p w:rsidR="002349B7" w:rsidRDefault="005F1547">
      <w:pPr>
        <w:pStyle w:val="aff4"/>
        <w:numPr>
          <w:ilvl w:val="0"/>
          <w:numId w:val="19"/>
        </w:numPr>
        <w:spacing w:line="276" w:lineRule="auto"/>
        <w:jc w:val="both"/>
      </w:pPr>
      <w:r>
        <w:t>Промежуточная аттестация проводится в один этап: устный опрос.</w:t>
      </w:r>
    </w:p>
    <w:p w:rsidR="002349B7" w:rsidRDefault="002349B7">
      <w:pPr>
        <w:pStyle w:val="aff4"/>
        <w:spacing w:line="276" w:lineRule="auto"/>
        <w:ind w:left="0"/>
        <w:jc w:val="both"/>
      </w:pPr>
    </w:p>
    <w:p w:rsidR="002349B7" w:rsidRDefault="002349B7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349B7" w:rsidRDefault="005F1547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Перечень материалов, оборудования и информационных источников, используемых в ходе аттестации по учебной дисциплине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9B7" w:rsidRDefault="005F1547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 и технические средства обучения: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937"/>
        <w:gridCol w:w="6408"/>
      </w:tblGrid>
      <w:tr w:rsidR="002349B7">
        <w:tc>
          <w:tcPr>
            <w:tcW w:w="2972" w:type="dxa"/>
          </w:tcPr>
          <w:p w:rsidR="002349B7" w:rsidRDefault="005F15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кабинета/ лаборатории</w:t>
            </w:r>
          </w:p>
        </w:tc>
        <w:tc>
          <w:tcPr>
            <w:tcW w:w="6656" w:type="dxa"/>
          </w:tcPr>
          <w:p w:rsidR="002349B7" w:rsidRDefault="005F15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Оснащение кабинета/ лаборатории</w:t>
            </w:r>
          </w:p>
        </w:tc>
      </w:tr>
      <w:tr w:rsidR="002349B7">
        <w:tc>
          <w:tcPr>
            <w:tcW w:w="2972" w:type="dxa"/>
          </w:tcPr>
          <w:p w:rsidR="002349B7" w:rsidRDefault="005F15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«Безопасность жизнедеятельности. Безопасность жизнедеятельности и охрана труда»</w:t>
            </w:r>
          </w:p>
        </w:tc>
        <w:tc>
          <w:tcPr>
            <w:tcW w:w="6656" w:type="dxa"/>
          </w:tcPr>
          <w:p w:rsidR="002349B7" w:rsidRDefault="005F1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Комплект учебной мебели (столы, стулья, доска);</w:t>
            </w:r>
          </w:p>
          <w:p w:rsidR="002349B7" w:rsidRDefault="005F1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Компьютер в сборе (системный блок, монитор ЖК, клавиатура, мышь) – 1 шт., </w:t>
            </w:r>
          </w:p>
          <w:p w:rsidR="002349B7" w:rsidRDefault="005F1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Локальная компьютерная сеть; </w:t>
            </w:r>
          </w:p>
          <w:p w:rsidR="002349B7" w:rsidRDefault="005F1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Комплект стендов по охране труда; </w:t>
            </w:r>
          </w:p>
          <w:p w:rsidR="002349B7" w:rsidRDefault="005F1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Макет автомат Калашникова, робот-тренажёр «Максим», противогаз ГП-7, образцы средств первой медицинской помощи, носилки</w:t>
            </w:r>
          </w:p>
        </w:tc>
      </w:tr>
    </w:tbl>
    <w:p w:rsidR="002349B7" w:rsidRDefault="002349B7" w:rsidP="001756AA">
      <w:pPr>
        <w:keepNext/>
        <w:keepLines/>
        <w:spacing w:before="40" w:after="0" w:line="240" w:lineRule="auto"/>
        <w:jc w:val="both"/>
        <w:outlineLvl w:val="1"/>
        <w:rPr>
          <w:rFonts w:ascii="Times New Roman" w:eastAsia="PMingLiU" w:hAnsi="Times New Roman"/>
          <w:color w:val="000000"/>
          <w:sz w:val="24"/>
          <w:szCs w:val="24"/>
        </w:rPr>
      </w:pPr>
    </w:p>
    <w:sectPr w:rsidR="002349B7">
      <w:footerReference w:type="even" r:id="rId10"/>
      <w:footerReference w:type="default" r:id="rId11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6E6" w:rsidRDefault="00F226E6">
      <w:pPr>
        <w:spacing w:line="240" w:lineRule="auto"/>
      </w:pPr>
      <w:r>
        <w:separator/>
      </w:r>
    </w:p>
  </w:endnote>
  <w:endnote w:type="continuationSeparator" w:id="0">
    <w:p w:rsidR="00F226E6" w:rsidRDefault="00F226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B7" w:rsidRDefault="005F1547">
    <w:pPr>
      <w:pStyle w:val="afc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49B7" w:rsidRDefault="002349B7">
    <w:pPr>
      <w:pStyle w:val="afc"/>
      <w:ind w:right="360"/>
    </w:pPr>
  </w:p>
  <w:p w:rsidR="002349B7" w:rsidRDefault="002349B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B7" w:rsidRDefault="005F1547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DC6F57">
      <w:rPr>
        <w:noProof/>
      </w:rPr>
      <w:t>21</w:t>
    </w:r>
    <w:r>
      <w:fldChar w:fldCharType="end"/>
    </w:r>
  </w:p>
  <w:p w:rsidR="002349B7" w:rsidRDefault="002349B7">
    <w:pPr>
      <w:pStyle w:val="afc"/>
      <w:ind w:right="360"/>
    </w:pPr>
  </w:p>
  <w:p w:rsidR="002349B7" w:rsidRDefault="002349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6E6" w:rsidRDefault="00F226E6">
      <w:pPr>
        <w:spacing w:after="0"/>
      </w:pPr>
      <w:r>
        <w:separator/>
      </w:r>
    </w:p>
  </w:footnote>
  <w:footnote w:type="continuationSeparator" w:id="0">
    <w:p w:rsidR="00F226E6" w:rsidRDefault="00F22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D80"/>
    <w:multiLevelType w:val="multilevel"/>
    <w:tmpl w:val="00377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006D15A3"/>
    <w:multiLevelType w:val="multilevel"/>
    <w:tmpl w:val="006D1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6542F"/>
    <w:multiLevelType w:val="multilevel"/>
    <w:tmpl w:val="073654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C1402"/>
    <w:multiLevelType w:val="multilevel"/>
    <w:tmpl w:val="074C1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9206"/>
    <w:multiLevelType w:val="singleLevel"/>
    <w:tmpl w:val="09419206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5" w15:restartNumberingAfterBreak="0">
    <w:nsid w:val="108A34E5"/>
    <w:multiLevelType w:val="multilevel"/>
    <w:tmpl w:val="108A34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80977"/>
    <w:multiLevelType w:val="multilevel"/>
    <w:tmpl w:val="133809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01ABD"/>
    <w:multiLevelType w:val="multilevel"/>
    <w:tmpl w:val="18301A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B038B"/>
    <w:multiLevelType w:val="multilevel"/>
    <w:tmpl w:val="26F01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30503"/>
    <w:multiLevelType w:val="multilevel"/>
    <w:tmpl w:val="22A305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76D5"/>
    <w:multiLevelType w:val="multilevel"/>
    <w:tmpl w:val="243676D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737B5"/>
    <w:multiLevelType w:val="multilevel"/>
    <w:tmpl w:val="28B737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C2B9F"/>
    <w:multiLevelType w:val="multilevel"/>
    <w:tmpl w:val="7488E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0A4E94"/>
    <w:multiLevelType w:val="multilevel"/>
    <w:tmpl w:val="330A4E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43AA1"/>
    <w:multiLevelType w:val="multilevel"/>
    <w:tmpl w:val="3A243A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6124B"/>
    <w:multiLevelType w:val="multilevel"/>
    <w:tmpl w:val="4916124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67D13"/>
    <w:multiLevelType w:val="multilevel"/>
    <w:tmpl w:val="4C767D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21F6C"/>
    <w:multiLevelType w:val="multilevel"/>
    <w:tmpl w:val="4E321F6C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BB7043"/>
    <w:multiLevelType w:val="hybridMultilevel"/>
    <w:tmpl w:val="F6884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157B8"/>
    <w:multiLevelType w:val="multilevel"/>
    <w:tmpl w:val="55F15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14176"/>
    <w:multiLevelType w:val="multilevel"/>
    <w:tmpl w:val="5B214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D59D6"/>
    <w:multiLevelType w:val="multilevel"/>
    <w:tmpl w:val="5DCD59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4B51A0"/>
    <w:multiLevelType w:val="multilevel"/>
    <w:tmpl w:val="644B5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52ECF"/>
    <w:multiLevelType w:val="multilevel"/>
    <w:tmpl w:val="68652E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C783F"/>
    <w:multiLevelType w:val="multilevel"/>
    <w:tmpl w:val="72AC78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66360"/>
    <w:multiLevelType w:val="multilevel"/>
    <w:tmpl w:val="73166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9F5447"/>
    <w:multiLevelType w:val="multilevel"/>
    <w:tmpl w:val="749F544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53BAD"/>
    <w:multiLevelType w:val="multilevel"/>
    <w:tmpl w:val="78453B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18"/>
  </w:num>
  <w:num w:numId="5">
    <w:abstractNumId w:val="27"/>
  </w:num>
  <w:num w:numId="6">
    <w:abstractNumId w:val="0"/>
  </w:num>
  <w:num w:numId="7">
    <w:abstractNumId w:val="23"/>
  </w:num>
  <w:num w:numId="8">
    <w:abstractNumId w:val="9"/>
  </w:num>
  <w:num w:numId="9">
    <w:abstractNumId w:val="3"/>
  </w:num>
  <w:num w:numId="10">
    <w:abstractNumId w:val="25"/>
  </w:num>
  <w:num w:numId="11">
    <w:abstractNumId w:val="10"/>
  </w:num>
  <w:num w:numId="12">
    <w:abstractNumId w:val="16"/>
  </w:num>
  <w:num w:numId="13">
    <w:abstractNumId w:val="22"/>
  </w:num>
  <w:num w:numId="14">
    <w:abstractNumId w:val="5"/>
  </w:num>
  <w:num w:numId="15">
    <w:abstractNumId w:val="2"/>
  </w:num>
  <w:num w:numId="16">
    <w:abstractNumId w:val="26"/>
  </w:num>
  <w:num w:numId="17">
    <w:abstractNumId w:val="24"/>
  </w:num>
  <w:num w:numId="18">
    <w:abstractNumId w:val="21"/>
  </w:num>
  <w:num w:numId="19">
    <w:abstractNumId w:val="14"/>
  </w:num>
  <w:num w:numId="20">
    <w:abstractNumId w:val="4"/>
  </w:num>
  <w:num w:numId="21">
    <w:abstractNumId w:val="4"/>
    <w:lvlOverride w:ilvl="0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9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13"/>
  </w:num>
  <w:num w:numId="29">
    <w:abstractNumId w:val="7"/>
  </w:num>
  <w:num w:numId="30">
    <w:abstractNumId w:val="1"/>
  </w:num>
  <w:num w:numId="31">
    <w:abstractNumId w:val="28"/>
  </w:num>
  <w:num w:numId="32">
    <w:abstractNumId w:val="17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36510"/>
    <w:rsid w:val="00044343"/>
    <w:rsid w:val="00056CAB"/>
    <w:rsid w:val="00073B19"/>
    <w:rsid w:val="00076CBC"/>
    <w:rsid w:val="000843C6"/>
    <w:rsid w:val="000A7195"/>
    <w:rsid w:val="001061E9"/>
    <w:rsid w:val="001179A5"/>
    <w:rsid w:val="00166782"/>
    <w:rsid w:val="001756AA"/>
    <w:rsid w:val="001832C2"/>
    <w:rsid w:val="00192DBB"/>
    <w:rsid w:val="001C05C6"/>
    <w:rsid w:val="001C3C03"/>
    <w:rsid w:val="001E6593"/>
    <w:rsid w:val="001E765A"/>
    <w:rsid w:val="00203612"/>
    <w:rsid w:val="0023228B"/>
    <w:rsid w:val="002349B7"/>
    <w:rsid w:val="00243284"/>
    <w:rsid w:val="00255A6E"/>
    <w:rsid w:val="00285836"/>
    <w:rsid w:val="002A7944"/>
    <w:rsid w:val="002B4532"/>
    <w:rsid w:val="002C1ADC"/>
    <w:rsid w:val="002C1BA9"/>
    <w:rsid w:val="002E7D6C"/>
    <w:rsid w:val="002F08EC"/>
    <w:rsid w:val="002F20D3"/>
    <w:rsid w:val="0031021C"/>
    <w:rsid w:val="003536BA"/>
    <w:rsid w:val="0036376E"/>
    <w:rsid w:val="0037182C"/>
    <w:rsid w:val="003767D4"/>
    <w:rsid w:val="0038030F"/>
    <w:rsid w:val="003D70CB"/>
    <w:rsid w:val="003D7DA3"/>
    <w:rsid w:val="003F1A25"/>
    <w:rsid w:val="0040103C"/>
    <w:rsid w:val="00407CEA"/>
    <w:rsid w:val="00455552"/>
    <w:rsid w:val="00464635"/>
    <w:rsid w:val="00466E38"/>
    <w:rsid w:val="00476E23"/>
    <w:rsid w:val="004945E6"/>
    <w:rsid w:val="004D27AF"/>
    <w:rsid w:val="004D2C87"/>
    <w:rsid w:val="004D6336"/>
    <w:rsid w:val="00510835"/>
    <w:rsid w:val="0054568B"/>
    <w:rsid w:val="0057110E"/>
    <w:rsid w:val="00574E70"/>
    <w:rsid w:val="00586658"/>
    <w:rsid w:val="00593276"/>
    <w:rsid w:val="005A3A3F"/>
    <w:rsid w:val="005F1547"/>
    <w:rsid w:val="005F5833"/>
    <w:rsid w:val="0062390B"/>
    <w:rsid w:val="00636764"/>
    <w:rsid w:val="00642E62"/>
    <w:rsid w:val="00643BFF"/>
    <w:rsid w:val="00654CC2"/>
    <w:rsid w:val="0065638C"/>
    <w:rsid w:val="00670D38"/>
    <w:rsid w:val="00671927"/>
    <w:rsid w:val="00674133"/>
    <w:rsid w:val="006A61B5"/>
    <w:rsid w:val="00776233"/>
    <w:rsid w:val="007B2AF5"/>
    <w:rsid w:val="007D26FC"/>
    <w:rsid w:val="007D705B"/>
    <w:rsid w:val="007E5EBF"/>
    <w:rsid w:val="007F637E"/>
    <w:rsid w:val="00800ABD"/>
    <w:rsid w:val="00827355"/>
    <w:rsid w:val="00861CE7"/>
    <w:rsid w:val="008726C3"/>
    <w:rsid w:val="00872D2B"/>
    <w:rsid w:val="008A5B44"/>
    <w:rsid w:val="008B7E4B"/>
    <w:rsid w:val="008F5223"/>
    <w:rsid w:val="009107AB"/>
    <w:rsid w:val="00912185"/>
    <w:rsid w:val="00934EE0"/>
    <w:rsid w:val="009353F8"/>
    <w:rsid w:val="00952866"/>
    <w:rsid w:val="00962551"/>
    <w:rsid w:val="0096352D"/>
    <w:rsid w:val="00963B30"/>
    <w:rsid w:val="00974520"/>
    <w:rsid w:val="00983B99"/>
    <w:rsid w:val="0098440A"/>
    <w:rsid w:val="009A4CCC"/>
    <w:rsid w:val="009D3955"/>
    <w:rsid w:val="009E2222"/>
    <w:rsid w:val="009E5F8F"/>
    <w:rsid w:val="00A23F0E"/>
    <w:rsid w:val="00A35AD2"/>
    <w:rsid w:val="00A406DA"/>
    <w:rsid w:val="00A770F5"/>
    <w:rsid w:val="00A83058"/>
    <w:rsid w:val="00A93ADB"/>
    <w:rsid w:val="00A970CC"/>
    <w:rsid w:val="00AC68A1"/>
    <w:rsid w:val="00AF3D4D"/>
    <w:rsid w:val="00B11ADD"/>
    <w:rsid w:val="00B27BD3"/>
    <w:rsid w:val="00B366CC"/>
    <w:rsid w:val="00B3705D"/>
    <w:rsid w:val="00B83B52"/>
    <w:rsid w:val="00BA54F3"/>
    <w:rsid w:val="00BE262B"/>
    <w:rsid w:val="00BF53BE"/>
    <w:rsid w:val="00C015D1"/>
    <w:rsid w:val="00C50BDB"/>
    <w:rsid w:val="00CA5CD7"/>
    <w:rsid w:val="00CD194E"/>
    <w:rsid w:val="00CF57B8"/>
    <w:rsid w:val="00D15DD5"/>
    <w:rsid w:val="00D17F26"/>
    <w:rsid w:val="00D45372"/>
    <w:rsid w:val="00D47C90"/>
    <w:rsid w:val="00D536B8"/>
    <w:rsid w:val="00D83A6D"/>
    <w:rsid w:val="00DC228B"/>
    <w:rsid w:val="00DC6F57"/>
    <w:rsid w:val="00DD0A86"/>
    <w:rsid w:val="00E1698E"/>
    <w:rsid w:val="00E25323"/>
    <w:rsid w:val="00E81868"/>
    <w:rsid w:val="00E86414"/>
    <w:rsid w:val="00E914E9"/>
    <w:rsid w:val="00EB6389"/>
    <w:rsid w:val="00EC1519"/>
    <w:rsid w:val="00ED1C45"/>
    <w:rsid w:val="00ED6D12"/>
    <w:rsid w:val="00F04B6D"/>
    <w:rsid w:val="00F0544E"/>
    <w:rsid w:val="00F226E6"/>
    <w:rsid w:val="00F7759C"/>
    <w:rsid w:val="00FA649D"/>
    <w:rsid w:val="00FE5527"/>
    <w:rsid w:val="075A0A3C"/>
    <w:rsid w:val="178B2D3B"/>
    <w:rsid w:val="18241EDE"/>
    <w:rsid w:val="3A940AD6"/>
    <w:rsid w:val="4BB14FAE"/>
    <w:rsid w:val="54E2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1ED5D4-8CD9-492D-B6B0-D82C4FD40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unhideWhenUsed="1" w:qFormat="1"/>
    <w:lsdException w:name="heading 7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"/>
    <w:next w:val="a"/>
    <w:link w:val="60"/>
    <w:uiPriority w:val="99"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Arial Unicode MS" w:hAnsi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link w:val="11"/>
    <w:uiPriority w:val="99"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link w:val="21"/>
    <w:uiPriority w:val="99"/>
    <w:unhideWhenUsed/>
    <w:qFormat/>
    <w:rPr>
      <w:color w:val="0000FF"/>
      <w:u w:val="single"/>
    </w:rPr>
  </w:style>
  <w:style w:type="paragraph" w:customStyle="1" w:styleId="21">
    <w:name w:val="Гиперссылка2"/>
    <w:link w:val="a7"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qFormat/>
    <w:rPr>
      <w:b/>
      <w:bCs/>
    </w:rPr>
  </w:style>
  <w:style w:type="paragraph" w:styleId="af0">
    <w:name w:val="footnote text"/>
    <w:basedOn w:val="a"/>
    <w:link w:val="af1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"/>
    <w:link w:val="af3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Body Text"/>
    <w:basedOn w:val="a"/>
    <w:link w:val="af5"/>
    <w:uiPriority w:val="99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4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af6">
    <w:name w:val="Body Text First Indent"/>
    <w:basedOn w:val="af4"/>
    <w:link w:val="af7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af8">
    <w:name w:val="Body Text Indent"/>
    <w:basedOn w:val="a"/>
    <w:link w:val="af9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a">
    <w:name w:val="Title"/>
    <w:basedOn w:val="a"/>
    <w:link w:val="afb"/>
    <w:uiPriority w:val="99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e">
    <w:name w:val="List"/>
    <w:basedOn w:val="a"/>
    <w:uiPriority w:val="99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5">
    <w:name w:val="Body Text Indent 2"/>
    <w:basedOn w:val="a"/>
    <w:link w:val="26"/>
    <w:uiPriority w:val="99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aff0">
    <w:name w:val="Subtitle"/>
    <w:basedOn w:val="a"/>
    <w:next w:val="af4"/>
    <w:link w:val="aff1"/>
    <w:uiPriority w:val="99"/>
    <w:qFormat/>
    <w:pPr>
      <w:spacing w:after="0" w:line="36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27">
    <w:name w:val="List 2"/>
    <w:basedOn w:val="a"/>
    <w:uiPriority w:val="99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table" w:styleId="13">
    <w:name w:val="Table Grid 1"/>
    <w:basedOn w:val="a1"/>
    <w:qFormat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2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basedOn w:val="a0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Знак3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аголовок 2"/>
    <w:basedOn w:val="a"/>
    <w:next w:val="a"/>
    <w:uiPriority w:val="99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4">
    <w:name w:val="List Paragraph"/>
    <w:basedOn w:val="a"/>
    <w:link w:val="aff5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b">
    <w:name w:val="Название Знак"/>
    <w:basedOn w:val="a0"/>
    <w:link w:val="afa"/>
    <w:uiPriority w:val="99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Style35">
    <w:name w:val="Style3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6">
    <w:name w:val="Знак Знак 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styleId="aff7">
    <w:name w:val="Placeholder Text"/>
    <w:basedOn w:val="a0"/>
    <w:uiPriority w:val="99"/>
    <w:semiHidden/>
    <w:qFormat/>
    <w:rPr>
      <w:color w:val="808080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"/>
    <w:link w:val="15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a">
    <w:name w:val="Стиль2"/>
    <w:basedOn w:val="a"/>
    <w:link w:val="2b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5">
    <w:name w:val="Стиль1 Знак"/>
    <w:basedOn w:val="a0"/>
    <w:link w:val="14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b">
    <w:name w:val="Стиль2 Знак"/>
    <w:basedOn w:val="a0"/>
    <w:link w:val="2a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5">
    <w:name w:val="Абзац списка Знак"/>
    <w:link w:val="aff4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16">
    <w:name w:val="Название1"/>
    <w:basedOn w:val="a0"/>
    <w:qFormat/>
  </w:style>
  <w:style w:type="paragraph" w:customStyle="1" w:styleId="c1">
    <w:name w:val="c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character" w:customStyle="1" w:styleId="af7">
    <w:name w:val="Красная строка Знак"/>
    <w:basedOn w:val="af5"/>
    <w:link w:val="af6"/>
    <w:uiPriority w:val="99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c">
    <w:name w:val="Заголовок оглавления2"/>
    <w:basedOn w:val="1"/>
    <w:next w:val="a"/>
    <w:uiPriority w:val="39"/>
    <w:unhideWhenUsed/>
    <w:qFormat/>
    <w:pPr>
      <w:keepLines/>
      <w:autoSpaceDE/>
      <w:autoSpaceDN/>
      <w:spacing w:before="240" w:line="276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Arial Unicode MS" w:hAnsi="Times New Roman" w:cs="Times New Roman"/>
      <w:sz w:val="24"/>
      <w:szCs w:val="24"/>
    </w:rPr>
  </w:style>
  <w:style w:type="character" w:customStyle="1" w:styleId="130">
    <w:name w:val="Колонтитул + 13"/>
    <w:uiPriority w:val="99"/>
    <w:qFormat/>
    <w:rPr>
      <w:spacing w:val="0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6"/>
    <w:qFormat/>
    <w:pPr>
      <w:shd w:val="clear" w:color="auto" w:fill="FFFFFF"/>
      <w:spacing w:before="540" w:after="300" w:line="413" w:lineRule="exact"/>
      <w:ind w:hanging="280"/>
      <w:jc w:val="center"/>
    </w:pPr>
    <w:rPr>
      <w:rFonts w:ascii="Times New Roman" w:hAnsi="Times New Roman"/>
      <w:b/>
      <w:bCs/>
      <w:lang w:val="zh-CN" w:eastAsia="zh-CN"/>
    </w:rPr>
  </w:style>
  <w:style w:type="character" w:customStyle="1" w:styleId="36">
    <w:name w:val="Основной текст (3)_"/>
    <w:link w:val="35"/>
    <w:qFormat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val="zh-CN" w:eastAsia="zh-CN"/>
    </w:rPr>
  </w:style>
  <w:style w:type="character" w:customStyle="1" w:styleId="43">
    <w:name w:val="Основной текст + Полужирный43"/>
    <w:qFormat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paragraph" w:customStyle="1" w:styleId="4">
    <w:name w:val="Основной текст (4)"/>
    <w:basedOn w:val="a"/>
    <w:link w:val="40"/>
    <w:uiPriority w:val="99"/>
    <w:qFormat/>
    <w:pPr>
      <w:shd w:val="clear" w:color="auto" w:fill="FFFFFF"/>
      <w:spacing w:before="480" w:after="48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40">
    <w:name w:val="Основной текст (4)_"/>
    <w:basedOn w:val="a0"/>
    <w:link w:val="4"/>
    <w:uiPriority w:val="99"/>
    <w:qFormat/>
    <w:locked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11111">
    <w:name w:val="11111"/>
    <w:basedOn w:val="1"/>
    <w:next w:val="a"/>
    <w:uiPriority w:val="99"/>
    <w:qFormat/>
    <w:pPr>
      <w:autoSpaceDE/>
      <w:autoSpaceDN/>
      <w:spacing w:before="240" w:after="60"/>
      <w:ind w:firstLine="0"/>
      <w:jc w:val="center"/>
    </w:pPr>
    <w:rPr>
      <w:rFonts w:eastAsiaTheme="majorEastAsia" w:cstheme="majorBidi"/>
      <w:b/>
      <w:bCs/>
      <w:kern w:val="32"/>
      <w:sz w:val="28"/>
      <w:szCs w:val="28"/>
    </w:rPr>
  </w:style>
  <w:style w:type="paragraph" w:customStyle="1" w:styleId="2222">
    <w:name w:val="2222"/>
    <w:basedOn w:val="11111"/>
    <w:next w:val="a"/>
    <w:uiPriority w:val="99"/>
    <w:qFormat/>
    <w:pPr>
      <w:jc w:val="left"/>
    </w:pPr>
  </w:style>
  <w:style w:type="character" w:customStyle="1" w:styleId="aff8">
    <w:name w:val="Основной текст + Полужирный"/>
    <w:basedOn w:val="a0"/>
    <w:uiPriority w:val="99"/>
    <w:qFormat/>
    <w:rPr>
      <w:rFonts w:eastAsia="Arial Unicode MS"/>
      <w:b/>
      <w:bCs/>
      <w:sz w:val="27"/>
      <w:szCs w:val="27"/>
      <w:lang w:val="ru-RU" w:eastAsia="ru-RU"/>
    </w:rPr>
  </w:style>
  <w:style w:type="character" w:customStyle="1" w:styleId="12pt">
    <w:name w:val="Оглавление + 12 pt"/>
    <w:uiPriority w:val="99"/>
    <w:qFormat/>
    <w:rPr>
      <w:rFonts w:ascii="Times New Roman" w:hAnsi="Times New Roman" w:cs="Times New Roman"/>
      <w:spacing w:val="0"/>
      <w:sz w:val="24"/>
      <w:szCs w:val="24"/>
    </w:rPr>
  </w:style>
  <w:style w:type="paragraph" w:customStyle="1" w:styleId="2d">
    <w:name w:val="Заголовок №2"/>
    <w:basedOn w:val="a"/>
    <w:link w:val="2e"/>
    <w:uiPriority w:val="99"/>
    <w:qFormat/>
    <w:pPr>
      <w:shd w:val="clear" w:color="auto" w:fill="FFFFFF"/>
      <w:spacing w:before="300" w:after="0" w:line="317" w:lineRule="exact"/>
      <w:ind w:hanging="560"/>
      <w:jc w:val="center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2e">
    <w:name w:val="Заголовок №2_"/>
    <w:link w:val="2d"/>
    <w:uiPriority w:val="99"/>
    <w:qFormat/>
    <w:locked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pt">
    <w:name w:val="Колонтитул + 11 pt"/>
    <w:uiPriority w:val="99"/>
    <w:qFormat/>
    <w:rPr>
      <w:spacing w:val="0"/>
      <w:sz w:val="22"/>
      <w:szCs w:val="22"/>
      <w:shd w:val="clear" w:color="auto" w:fill="FFFFFF"/>
    </w:rPr>
  </w:style>
  <w:style w:type="paragraph" w:customStyle="1" w:styleId="aff9">
    <w:name w:val="Колонтитул"/>
    <w:basedOn w:val="a"/>
    <w:link w:val="affa"/>
    <w:uiPriority w:val="99"/>
    <w:qFormat/>
    <w:pPr>
      <w:shd w:val="clear" w:color="auto" w:fill="FFFFFF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a">
    <w:name w:val="Колонтитул_"/>
    <w:link w:val="aff9"/>
    <w:uiPriority w:val="99"/>
    <w:qFormat/>
    <w:locked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">
    <w:name w:val="Основной текст (4)_ Знак"/>
    <w:basedOn w:val="a0"/>
    <w:uiPriority w:val="99"/>
    <w:qFormat/>
    <w:locked/>
    <w:rPr>
      <w:rFonts w:eastAsia="Arial Unicode MS"/>
      <w:b/>
      <w:bCs/>
      <w:sz w:val="27"/>
      <w:szCs w:val="27"/>
      <w:lang w:val="ru-RU" w:eastAsia="ru-RU"/>
    </w:rPr>
  </w:style>
  <w:style w:type="paragraph" w:customStyle="1" w:styleId="affb">
    <w:name w:val="Обычный в таблице"/>
    <w:basedOn w:val="a"/>
    <w:uiPriority w:val="99"/>
    <w:qFormat/>
    <w:pPr>
      <w:spacing w:after="0" w:line="240" w:lineRule="auto"/>
    </w:pPr>
    <w:rPr>
      <w:rFonts w:ascii="Times New Roman" w:hAnsi="Times New Roman"/>
      <w:sz w:val="24"/>
      <w:szCs w:val="28"/>
    </w:rPr>
  </w:style>
  <w:style w:type="character" w:customStyle="1" w:styleId="aff1">
    <w:name w:val="Подзаголовок Знак"/>
    <w:basedOn w:val="a0"/>
    <w:link w:val="aff0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fc">
    <w:name w:val="Основной текст_"/>
    <w:basedOn w:val="a0"/>
    <w:link w:val="61"/>
    <w:qFormat/>
    <w:locked/>
    <w:rPr>
      <w:rFonts w:eastAsia="Times New Roman"/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c"/>
    <w:qFormat/>
    <w:pPr>
      <w:widowControl w:val="0"/>
      <w:shd w:val="clear" w:color="auto" w:fill="FFFFFF"/>
      <w:spacing w:after="1020" w:line="360" w:lineRule="exact"/>
      <w:ind w:hanging="380"/>
      <w:jc w:val="center"/>
    </w:pPr>
    <w:rPr>
      <w:rFonts w:asciiTheme="minorHAnsi" w:hAnsiTheme="minorHAnsi" w:cstheme="minorBidi"/>
      <w:sz w:val="26"/>
      <w:szCs w:val="26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qFormat/>
    <w:rPr>
      <w:rFonts w:ascii="Calibri" w:eastAsia="Times New Roman" w:hAnsi="Calibri" w:cs="Times New Roman"/>
      <w:color w:val="000000"/>
      <w:sz w:val="22"/>
    </w:rPr>
  </w:style>
  <w:style w:type="paragraph" w:customStyle="1" w:styleId="Footnote">
    <w:name w:val="Footnote"/>
    <w:basedOn w:val="a"/>
    <w:qFormat/>
    <w:pPr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msonormal0">
    <w:name w:val="msonormal"/>
    <w:basedOn w:val="a"/>
    <w:uiPriority w:val="99"/>
    <w:qFormat/>
    <w:rsid w:val="00A35A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Знак сноски1"/>
    <w:link w:val="a4"/>
    <w:uiPriority w:val="99"/>
    <w:qFormat/>
    <w:rsid w:val="00A35AD2"/>
    <w:rPr>
      <w:vertAlign w:val="superscript"/>
    </w:rPr>
  </w:style>
  <w:style w:type="table" w:customStyle="1" w:styleId="19">
    <w:name w:val="Сетка таблицы1"/>
    <w:basedOn w:val="a1"/>
    <w:uiPriority w:val="39"/>
    <w:qFormat/>
    <w:locked/>
    <w:rsid w:val="00A35AD2"/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A35AD2"/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a">
    <w:name w:val="Неразрешенное упоминание1"/>
    <w:basedOn w:val="a"/>
    <w:link w:val="UnresolvedMention"/>
    <w:qFormat/>
    <w:rsid w:val="001756AA"/>
    <w:pPr>
      <w:spacing w:after="0" w:line="240" w:lineRule="auto"/>
    </w:pPr>
    <w:rPr>
      <w:color w:val="605E5C"/>
      <w:sz w:val="20"/>
      <w:szCs w:val="20"/>
      <w:shd w:val="clear" w:color="auto" w:fill="E1DFDD"/>
    </w:rPr>
  </w:style>
  <w:style w:type="character" w:customStyle="1" w:styleId="UnresolvedMention">
    <w:name w:val="Unresolved Mention"/>
    <w:basedOn w:val="a0"/>
    <w:link w:val="1a"/>
    <w:qFormat/>
    <w:rsid w:val="001756AA"/>
    <w:rPr>
      <w:rFonts w:ascii="Calibri" w:eastAsia="Times New Roman" w:hAnsi="Calibri" w:cs="Times New Roman"/>
      <w:color w:val="605E5C"/>
    </w:rPr>
  </w:style>
  <w:style w:type="paragraph" w:customStyle="1" w:styleId="1b">
    <w:name w:val="Выделение1"/>
    <w:qFormat/>
    <w:rsid w:val="001756AA"/>
    <w:rPr>
      <w:rFonts w:ascii="Calibri" w:eastAsia="Times New Roman" w:hAnsi="Calibri" w:cs="Times New Roman"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5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brazovanie.kzn.ru/meriya/ispolnitelnyy-komitet/upravlenie-grazhdanskoy-zashchity/pravila-povedeniya-k-deystviyam-po-signalam-opoveshcheniya-g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9105A-D7E2-4C09-889F-CDA26CC6B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12293</Words>
  <Characters>70074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Мирзоев </cp:lastModifiedBy>
  <cp:revision>4</cp:revision>
  <cp:lastPrinted>2025-09-11T13:29:00Z</cp:lastPrinted>
  <dcterms:created xsi:type="dcterms:W3CDTF">2026-01-20T06:21:00Z</dcterms:created>
  <dcterms:modified xsi:type="dcterms:W3CDTF">2026-01-27T07:56:00Z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116D92B439DA4D3C9B2E1F5CE9238563_13</vt:lpwstr>
  </property>
</Properties>
</file>